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93" w:rsidRPr="00754CF2" w:rsidRDefault="00895993" w:rsidP="00AF1460">
      <w:pPr>
        <w:pageBreakBefore/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к приказу Управления государственного заказа Ненецкого автономного округа</w:t>
      </w:r>
    </w:p>
    <w:p w:rsidR="00895993" w:rsidRPr="00754CF2" w:rsidRDefault="00895993" w:rsidP="00AF1460">
      <w:pPr>
        <w:spacing w:after="0" w:line="240" w:lineRule="auto"/>
        <w:ind w:left="4678" w:right="141"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 xml:space="preserve">от </w:t>
      </w:r>
      <w:r w:rsidR="00754CF2" w:rsidRPr="00754CF2">
        <w:rPr>
          <w:rFonts w:ascii="Times New Roman" w:hAnsi="Times New Roman" w:cs="Times New Roman"/>
          <w:sz w:val="24"/>
          <w:szCs w:val="24"/>
        </w:rPr>
        <w:t>25.12.</w:t>
      </w:r>
      <w:r w:rsidRPr="00754CF2">
        <w:rPr>
          <w:rFonts w:ascii="Times New Roman" w:hAnsi="Times New Roman" w:cs="Times New Roman"/>
          <w:sz w:val="24"/>
          <w:szCs w:val="24"/>
        </w:rPr>
        <w:t xml:space="preserve">2014 № </w:t>
      </w:r>
      <w:r w:rsidR="00754CF2" w:rsidRPr="00754CF2">
        <w:rPr>
          <w:rFonts w:ascii="Times New Roman" w:hAnsi="Times New Roman" w:cs="Times New Roman"/>
          <w:sz w:val="24"/>
          <w:szCs w:val="24"/>
        </w:rPr>
        <w:t>17</w:t>
      </w:r>
    </w:p>
    <w:p w:rsidR="00895993" w:rsidRDefault="00895993" w:rsidP="00AF1460">
      <w:pPr>
        <w:spacing w:before="120" w:after="120" w:line="240" w:lineRule="auto"/>
        <w:ind w:left="4678" w:right="141"/>
        <w:contextualSpacing/>
        <w:rPr>
          <w:rFonts w:ascii="Times New Roman" w:hAnsi="Times New Roman" w:cs="Times New Roman"/>
          <w:sz w:val="24"/>
          <w:szCs w:val="24"/>
        </w:rPr>
      </w:pPr>
      <w:r w:rsidRPr="00754CF2">
        <w:rPr>
          <w:rFonts w:ascii="Times New Roman" w:hAnsi="Times New Roman" w:cs="Times New Roman"/>
          <w:sz w:val="24"/>
          <w:szCs w:val="24"/>
        </w:rPr>
        <w:t>«Об утверждении типового контракта на оказание услуг по организации при</w:t>
      </w:r>
      <w:r w:rsidR="00754CF2" w:rsidRPr="00754CF2">
        <w:rPr>
          <w:rFonts w:ascii="Times New Roman" w:hAnsi="Times New Roman" w:cs="Times New Roman"/>
          <w:sz w:val="24"/>
          <w:szCs w:val="24"/>
        </w:rPr>
        <w:t>ё</w:t>
      </w:r>
      <w:r w:rsidRPr="00754CF2">
        <w:rPr>
          <w:rFonts w:ascii="Times New Roman" w:hAnsi="Times New Roman" w:cs="Times New Roman"/>
          <w:sz w:val="24"/>
          <w:szCs w:val="24"/>
        </w:rPr>
        <w:t>мки, хранению и отпуску лекарственных препаратов и изделий медицинского назначения на территории Ненецкого автономного округа»</w:t>
      </w:r>
    </w:p>
    <w:p w:rsidR="00FF6EEB" w:rsidRPr="00754CF2" w:rsidRDefault="00FF6EEB" w:rsidP="00AF1460">
      <w:pPr>
        <w:spacing w:before="120" w:after="120" w:line="240" w:lineRule="auto"/>
        <w:ind w:left="4678" w:right="14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1460">
        <w:rPr>
          <w:rFonts w:ascii="Times New Roman" w:hAnsi="Times New Roman" w:cs="Times New Roman"/>
          <w:sz w:val="24"/>
          <w:szCs w:val="24"/>
        </w:rPr>
        <w:t>с изменениями, внесёнными приказами Управления госзаказа 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от 21.09.2015 </w:t>
      </w:r>
      <w:r w:rsidR="00AF1460">
        <w:rPr>
          <w:rFonts w:ascii="Times New Roman" w:hAnsi="Times New Roman" w:cs="Times New Roman"/>
          <w:sz w:val="24"/>
          <w:szCs w:val="24"/>
        </w:rPr>
        <w:t xml:space="preserve">      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17,от 27.11.2015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26, от 23.12.2015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27, от 09.02.2016 </w:t>
      </w:r>
      <w:r w:rsidR="00AF1460">
        <w:rPr>
          <w:rFonts w:ascii="Times New Roman" w:hAnsi="Times New Roman" w:cs="Times New Roman"/>
          <w:sz w:val="24"/>
          <w:szCs w:val="24"/>
        </w:rPr>
        <w:t>№</w:t>
      </w:r>
      <w:r w:rsidR="00AF1460" w:rsidRPr="00AF1460">
        <w:rPr>
          <w:rFonts w:ascii="Times New Roman" w:hAnsi="Times New Roman" w:cs="Times New Roman"/>
          <w:sz w:val="24"/>
          <w:szCs w:val="24"/>
        </w:rPr>
        <w:t xml:space="preserve"> </w:t>
      </w:r>
      <w:r w:rsidR="00AF1460" w:rsidRPr="00051D4F">
        <w:rPr>
          <w:rFonts w:ascii="Times New Roman" w:hAnsi="Times New Roman" w:cs="Times New Roman"/>
          <w:sz w:val="24"/>
          <w:szCs w:val="24"/>
        </w:rPr>
        <w:t xml:space="preserve">3,от 18.04.2016 № 13, </w:t>
      </w:r>
      <w:proofErr w:type="gramStart"/>
      <w:r w:rsidRPr="00051D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1D4F">
        <w:rPr>
          <w:rFonts w:ascii="Times New Roman" w:hAnsi="Times New Roman" w:cs="Times New Roman"/>
          <w:sz w:val="24"/>
          <w:szCs w:val="24"/>
        </w:rPr>
        <w:t xml:space="preserve"> 22.0</w:t>
      </w:r>
      <w:r w:rsidR="00AF1460" w:rsidRPr="00051D4F">
        <w:rPr>
          <w:rFonts w:ascii="Times New Roman" w:hAnsi="Times New Roman" w:cs="Times New Roman"/>
          <w:sz w:val="24"/>
          <w:szCs w:val="24"/>
        </w:rPr>
        <w:t>2</w:t>
      </w:r>
      <w:r w:rsidRPr="00051D4F">
        <w:rPr>
          <w:rFonts w:ascii="Times New Roman" w:hAnsi="Times New Roman" w:cs="Times New Roman"/>
          <w:sz w:val="24"/>
          <w:szCs w:val="24"/>
        </w:rPr>
        <w:t>.2017 № 4</w:t>
      </w:r>
      <w:r w:rsidR="00051D4F" w:rsidRPr="00051D4F">
        <w:rPr>
          <w:rFonts w:ascii="Times New Roman" w:hAnsi="Times New Roman" w:cs="Times New Roman"/>
          <w:sz w:val="24"/>
          <w:szCs w:val="24"/>
        </w:rPr>
        <w:t xml:space="preserve">, </w:t>
      </w:r>
      <w:r w:rsidR="00051D4F" w:rsidRPr="00051D4F">
        <w:rPr>
          <w:rFonts w:ascii="Times New Roman" w:hAnsi="Times New Roman" w:cs="Times New Roman"/>
          <w:bCs/>
          <w:sz w:val="24"/>
          <w:szCs w:val="24"/>
        </w:rPr>
        <w:t>от 12.05.2017 № 9</w:t>
      </w:r>
      <w:r w:rsidRPr="00051D4F">
        <w:rPr>
          <w:rFonts w:ascii="Times New Roman" w:hAnsi="Times New Roman" w:cs="Times New Roman"/>
          <w:sz w:val="24"/>
          <w:szCs w:val="24"/>
        </w:rPr>
        <w:t>)</w:t>
      </w:r>
    </w:p>
    <w:p w:rsidR="00895993" w:rsidRDefault="00895993" w:rsidP="00895993">
      <w:pPr>
        <w:spacing w:before="120" w:after="12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93" w:rsidRDefault="00895993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03D34" w:rsidRPr="00667552" w:rsidRDefault="007B4891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31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D34" w:rsidRPr="0031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</w:t>
      </w:r>
    </w:p>
    <w:p w:rsidR="00667552" w:rsidRPr="004B2EAC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при</w:t>
      </w:r>
      <w:r w:rsidR="00754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667552"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мки, хранению и отпуску</w:t>
      </w:r>
    </w:p>
    <w:p w:rsidR="00667552" w:rsidRPr="004B2EAC" w:rsidRDefault="005823C6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</w:t>
      </w:r>
      <w:r w:rsid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25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назначения</w:t>
      </w:r>
    </w:p>
    <w:p w:rsidR="00C03D34" w:rsidRPr="004B2EAC" w:rsidRDefault="00667552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Ненецкого автономного округа  </w:t>
      </w:r>
      <w:r w:rsidR="003C3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3D34" w:rsidRPr="00667552" w:rsidRDefault="00C03D34" w:rsidP="007B4891">
      <w:pPr>
        <w:spacing w:before="120" w:after="12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Default="004B2EAC" w:rsidP="007B4891">
      <w:pPr>
        <w:spacing w:after="0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AC" w:rsidRPr="003F255E" w:rsidRDefault="004B2EAC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</w:t>
      </w:r>
      <w:r w:rsidR="006F3B09">
        <w:rPr>
          <w:rFonts w:ascii="Times New Roman" w:hAnsi="Times New Roman" w:cs="Times New Roman"/>
          <w:sz w:val="24"/>
          <w:szCs w:val="24"/>
        </w:rPr>
        <w:t xml:space="preserve">  </w:t>
      </w:r>
      <w:r w:rsidRPr="003F2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«___» ________20__ г.</w:t>
      </w:r>
    </w:p>
    <w:p w:rsidR="004B2EAC" w:rsidRPr="003F255E" w:rsidRDefault="00B064D7" w:rsidP="007B4891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4B2EAC" w:rsidRPr="003F255E">
        <w:rPr>
          <w:rFonts w:ascii="Times New Roman" w:hAnsi="Times New Roman" w:cs="Times New Roman"/>
          <w:color w:val="000000"/>
          <w:sz w:val="20"/>
          <w:szCs w:val="20"/>
        </w:rPr>
        <w:t>(место заключения)</w:t>
      </w: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601" w:rsidRPr="003F255E" w:rsidRDefault="00F66601" w:rsidP="007B489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_______________________________________________________, именуемое в дальнейшем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D2375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</w:t>
      </w:r>
      <w:r w:rsidRPr="003F255E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__________________________________ </w:t>
      </w:r>
      <w:r w:rsidRPr="003F255E">
        <w:rPr>
          <w:rFonts w:ascii="Times New Roman" w:hAnsi="Times New Roman" w:cs="Times New Roman"/>
          <w:sz w:val="24"/>
          <w:szCs w:val="24"/>
        </w:rPr>
        <w:t xml:space="preserve">(для юридических лиц указываются полное наименование, организационно-правовая форма, </w:t>
      </w:r>
      <w:r w:rsidR="0031226C" w:rsidRPr="003F255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="00580D52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sz w:val="24"/>
          <w:szCs w:val="24"/>
        </w:rPr>
        <w:t>ОГРН</w:t>
      </w:r>
      <w:r w:rsidR="00580D52" w:rsidRPr="003F255E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для физических лиц - фамилия, имя, 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отчество, реквизиты документа, удостоверяющего личность, адрес регистрации по месту жительства)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 </w:t>
      </w:r>
      <w:r w:rsidRPr="003F255E">
        <w:rPr>
          <w:rFonts w:ascii="Times New Roman" w:hAnsi="Times New Roman" w:cs="Times New Roman"/>
          <w:sz w:val="24"/>
          <w:szCs w:val="24"/>
        </w:rPr>
        <w:t>(должность, Ф.И.О. уполномоченного представителя)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________________, с другой сто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роны, вместе именуемые Стороны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955" w:rsidRPr="003F255E">
        <w:rPr>
          <w:rFonts w:ascii="Times New Roman" w:hAnsi="Times New Roman" w:cs="Times New Roman"/>
          <w:color w:val="000000"/>
          <w:sz w:val="24"/>
          <w:szCs w:val="24"/>
        </w:rPr>
        <w:t>и каждый в отдельности Сторона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25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Федеральный закон)  заключили настоящий _________________ (далее – Контракт) о нижеследующем:</w:t>
      </w:r>
      <w:proofErr w:type="gramEnd"/>
    </w:p>
    <w:p w:rsidR="00365DA0" w:rsidRPr="003F255E" w:rsidRDefault="00365DA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A5326" w:rsidRDefault="004274CE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</w:p>
    <w:p w:rsidR="00C03D34" w:rsidRPr="003F255E" w:rsidRDefault="00C03D34" w:rsidP="00365DA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FD2770" w:rsidRPr="003F255E" w:rsidRDefault="00FD2770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</w:t>
      </w:r>
      <w:r w:rsidR="000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приёмки, хранени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отпуск</w:t>
      </w:r>
      <w:r w:rsidR="000C4F5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препаратов, изделий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медицинского назначения </w:t>
      </w:r>
      <w:r w:rsidRPr="003651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ЛП или лекарственные препараты),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 </w:t>
      </w:r>
      <w:r w:rsidR="00AB2D30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5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308BB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Контракта и техническим заданием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 (далее – услуги), а Заказчик обязуется оплатить оказанные услуги в размере, порядке и сроки, установленные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Контрактом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Лекарственные препараты, подлежащие отпуску гражданам по льготным рецептам,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закупленные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контрактам, доставляются 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указанными контрактами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F5F" w:rsidRDefault="00A36A47" w:rsidP="007B4891">
      <w:pPr>
        <w:spacing w:after="0" w:line="240" w:lineRule="auto"/>
        <w:ind w:right="14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оказания услуг по приемке и хранению лекарственных препаратов: Ненецкий автономный округ, </w:t>
      </w:r>
      <w:r w:rsidR="00E97E1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6" w:rsidRPr="005823C6" w:rsidRDefault="005823C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D0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(территория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82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Нарьян-Мара и (или) п. Искателей по выбору исполнителя)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Место оказания услуг по отпуску лекарственных препаратов</w:t>
      </w:r>
      <w:r w:rsidR="008E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место отпуска)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территория Ненецкого автономного округа (населенные пункты Ненецкого автономного округа, указанные в </w:t>
      </w:r>
      <w:r w:rsid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Контракту). </w:t>
      </w:r>
    </w:p>
    <w:p w:rsidR="00C03D34" w:rsidRPr="003F255E" w:rsidRDefault="00A36A47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рамках настоящего </w:t>
      </w:r>
      <w:r w:rsidR="00EF0D8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должны оказываться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</w:t>
      </w:r>
      <w:r w:rsidR="00404A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 также нормативных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EF0D8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Федерации, в том числе приказа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развития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785 «О Порядке отпуска лекарственных средств», 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и социального развития </w:t>
      </w:r>
      <w:r w:rsidR="0055375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D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23.08.2010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706н</w:t>
      </w:r>
      <w:r w:rsidR="00FF17D6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хранения лекарственных средств».</w:t>
      </w:r>
      <w:r w:rsidR="00FF17D6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C03D34" w:rsidRPr="003F255E" w:rsidRDefault="00A36A4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Срок оказания услуг: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  <w:r w:rsidR="00D66BC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3F255E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услуг: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</w:p>
    <w:p w:rsidR="00A308BB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0A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:rsidR="00A308BB" w:rsidRPr="003F255E" w:rsidRDefault="00A308B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45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A8795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включает в себя все расходы, связанные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35" w:rsidRPr="003F255E">
        <w:rPr>
          <w:rFonts w:ascii="Times New Roman" w:hAnsi="Times New Roman" w:cs="Times New Roman"/>
          <w:sz w:val="24"/>
          <w:szCs w:val="24"/>
        </w:rPr>
        <w:t>с исполнением Контракта</w:t>
      </w:r>
      <w:r w:rsidR="001A5D44" w:rsidRPr="003F255E">
        <w:rPr>
          <w:rFonts w:ascii="Times New Roman" w:hAnsi="Times New Roman" w:cs="Times New Roman"/>
          <w:sz w:val="24"/>
          <w:szCs w:val="24"/>
        </w:rPr>
        <w:t>,</w:t>
      </w:r>
      <w:r w:rsidR="007C573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44" w:rsidRPr="003F255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A5D44" w:rsidRPr="003F255E">
        <w:rPr>
          <w:rFonts w:ascii="Times New Roman" w:eastAsia="Calibri" w:hAnsi="Times New Roman" w:cs="Times New Roman"/>
          <w:sz w:val="24"/>
          <w:szCs w:val="24"/>
        </w:rPr>
        <w:t>расходы, связанные с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мкой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поставщиков, погрузочно-разгрузочными работами, контролем качества, хранением, отпуском льготным категориям граждан по рецептам </w:t>
      </w:r>
      <w:r w:rsidR="001A5D44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275AF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 Ненецкого автономного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перевозкой до мест отпуска </w:t>
      </w:r>
      <w:r w:rsidR="00FF2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ЛП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страхованием, ведением уч</w:t>
      </w:r>
      <w:r w:rsidR="007B48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предоставлением отчетности, </w:t>
      </w:r>
      <w:r w:rsidR="0031226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r w:rsidR="009B6FE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таможенных пошлин, налогов</w:t>
      </w:r>
      <w:r w:rsidR="001A5D4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платежей.</w:t>
      </w:r>
      <w:proofErr w:type="gramEnd"/>
    </w:p>
    <w:p w:rsidR="00DD4241" w:rsidRPr="003F255E" w:rsidRDefault="004A5326" w:rsidP="007B4891">
      <w:pPr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924" w:rsidRPr="003F2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241" w:rsidRPr="003F255E">
        <w:rPr>
          <w:rFonts w:ascii="Times New Roman" w:hAnsi="Times New Roman" w:cs="Times New Roman"/>
          <w:sz w:val="24"/>
          <w:szCs w:val="24"/>
        </w:rPr>
        <w:t>Цена Контракта составляет</w:t>
      </w:r>
      <w:proofErr w:type="gramStart"/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______________________(_____________________)</w:t>
      </w:r>
      <w:proofErr w:type="gramEnd"/>
    </w:p>
    <w:p w:rsidR="00DD4241" w:rsidRPr="003F255E" w:rsidRDefault="00DD4241" w:rsidP="007B4891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 w:rsidR="004F3E95" w:rsidRPr="003F255E">
        <w:rPr>
          <w:rFonts w:ascii="Times New Roman" w:hAnsi="Times New Roman" w:cs="Times New Roman"/>
          <w:sz w:val="24"/>
          <w:szCs w:val="24"/>
        </w:rPr>
        <w:t>(</w:t>
      </w:r>
      <w:r w:rsidRPr="003F255E">
        <w:rPr>
          <w:rFonts w:ascii="Times New Roman" w:hAnsi="Times New Roman" w:cs="Times New Roman"/>
          <w:i/>
          <w:sz w:val="24"/>
          <w:szCs w:val="24"/>
        </w:rPr>
        <w:t>в том числе НДС по ставке</w:t>
      </w:r>
      <w:proofErr w:type="gramStart"/>
      <w:r w:rsidRPr="003F255E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9B6FE6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>_% — ___</w:t>
      </w:r>
      <w:r w:rsidR="001B1734" w:rsidRPr="003F255E">
        <w:rPr>
          <w:rFonts w:ascii="Times New Roman" w:hAnsi="Times New Roman" w:cs="Times New Roman"/>
          <w:i/>
          <w:sz w:val="24"/>
          <w:szCs w:val="24"/>
        </w:rPr>
        <w:t>_</w:t>
      </w:r>
      <w:r w:rsidRPr="003F255E">
        <w:rPr>
          <w:rFonts w:ascii="Times New Roman" w:hAnsi="Times New Roman" w:cs="Times New Roman"/>
          <w:i/>
          <w:sz w:val="24"/>
          <w:szCs w:val="24"/>
        </w:rPr>
        <w:t xml:space="preserve">____ (_________) </w:t>
      </w:r>
      <w:proofErr w:type="gramEnd"/>
      <w:r w:rsidRPr="003F255E">
        <w:rPr>
          <w:rFonts w:ascii="Times New Roman" w:hAnsi="Times New Roman" w:cs="Times New Roman"/>
          <w:i/>
          <w:sz w:val="24"/>
          <w:szCs w:val="24"/>
        </w:rPr>
        <w:t>рублей___ копеек</w:t>
      </w:r>
      <w:r w:rsidR="004F3E95" w:rsidRPr="003F255E">
        <w:rPr>
          <w:rFonts w:ascii="Times New Roman" w:hAnsi="Times New Roman" w:cs="Times New Roman"/>
          <w:sz w:val="24"/>
          <w:szCs w:val="24"/>
        </w:rPr>
        <w:t>)</w:t>
      </w:r>
      <w:r w:rsidR="000C427C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4F3E95" w:rsidRPr="003F255E">
        <w:rPr>
          <w:rFonts w:ascii="Times New Roman" w:hAnsi="Times New Roman" w:cs="Times New Roman"/>
          <w:sz w:val="24"/>
          <w:szCs w:val="24"/>
        </w:rPr>
        <w:t>.</w:t>
      </w:r>
      <w:r w:rsidR="009B6FE6" w:rsidRPr="003F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24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Контракта, за исключением случаев, предусмотренных 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8092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расчетного счета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одного рабочего дня в письменной форме сообщить об этом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новых реквизитов расчетного счета. В противном случае все риски, связанные с перечислением денежных средств на указанный в настоящем Контракте счет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указанная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должна учитывать в себе все расходы, связанные с исполнением Контракта и не должна повлечь для Заказчика никаких дополнительных расходов при его исполнении.</w:t>
      </w:r>
    </w:p>
    <w:p w:rsidR="00A308BB" w:rsidRPr="003F255E" w:rsidRDefault="004A5326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Сумма, подлежащая уплате физическому лицу, уменьшается на размер налоговых платежей, связанных с оплатой Контракта, в случае заключения Контракта с </w:t>
      </w:r>
      <w:r w:rsidR="00A308B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физическим лицом, за исключением индивидуального предпринимателя или иного занимающегося частной практикой лица.</w:t>
      </w:r>
    </w:p>
    <w:p w:rsidR="00FA0345" w:rsidRPr="003F255E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D7" w:rsidRPr="00BC5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может быть снижена по соглашению Сторон без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настоящему Контракту.</w:t>
      </w:r>
      <w:r w:rsidR="009F1156" w:rsidRPr="00BC5D39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:rsidR="002853E2" w:rsidRDefault="004A5326" w:rsidP="007B4891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 с учетом </w:t>
      </w:r>
      <w:proofErr w:type="gramStart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</w:t>
      </w:r>
      <w:r w:rsidR="00E2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дополнительному</w:t>
      </w:r>
      <w:r w:rsidR="00FA034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услуг исходя из установленной в Контракте цены единицы услуги, но не более чем на 10 %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="009F115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1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345" w:rsidRPr="003F255E" w:rsidRDefault="00FA0345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F4240A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26" w:rsidRPr="00240126" w:rsidRDefault="00521D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26"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F4240A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="007E34A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F4240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день) составляет</w:t>
      </w:r>
      <w:proofErr w:type="gramStart"/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711C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копеек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40A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 единицу услуги (один день) определяется на основании применения </w:t>
      </w:r>
      <w:r w:rsidR="008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понижающего коэффициента к цене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</w:t>
      </w:r>
      <w:r w:rsidR="007750F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предложенная участником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максимальная) цена </w:t>
      </w:r>
      <w:r w:rsidR="00EF0D8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онтракта. При этом значение понижающего коэффициента не может быть больше единицы. </w:t>
      </w:r>
    </w:p>
    <w:p w:rsidR="00240126" w:rsidRDefault="00240126" w:rsidP="0024012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240126" w:rsidRDefault="00240126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</w:t>
      </w:r>
      <w:r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услуг. </w:t>
      </w:r>
    </w:p>
    <w:p w:rsidR="000821B9" w:rsidRPr="003F255E" w:rsidRDefault="000821B9" w:rsidP="000821B9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лекарственный препарат)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копеек.</w:t>
      </w:r>
    </w:p>
    <w:p w:rsidR="00240126" w:rsidRPr="000821B9" w:rsidRDefault="000821B9" w:rsidP="00240126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 единицу услуги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>обслуженны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рецеп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821B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>лекарственный препарат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на основании применения понижающего коэффициента к цене  за единицу услуги, указанной Заказчиком в обосновании начальной (максимальной) цены Контракта, по формуле: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/Р2, где </w:t>
      </w:r>
      <w:proofErr w:type="spell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понижающий коэффициент, Р1 – цена предложенная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Р2 – начальная (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максимальная) цена Контракта. При этом значение понижающего коэффициента не может быть больше единицы.</w:t>
      </w:r>
    </w:p>
    <w:p w:rsidR="00F4240A" w:rsidRPr="003F255E" w:rsidRDefault="00F4240A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32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65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28402D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</w:t>
      </w:r>
      <w:r w:rsidR="007F411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безналичной форме, путем перечисления денежных средств на расчетный счет </w:t>
      </w:r>
      <w:r w:rsidR="00EA1957" w:rsidRPr="00E21D61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</w:t>
      </w:r>
      <w:proofErr w:type="gramStart"/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6A6" w:rsidRPr="00E21D61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предоставления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документов: 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по отпущенным ЛП, с отчетами по формам, указанным в приложении 4, 5,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7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F4240A" w:rsidRPr="003B16A6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счета-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</w:t>
      </w:r>
      <w:r w:rsidR="003B16A6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ED065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3B16A6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40A" w:rsidRPr="003F255E" w:rsidRDefault="00F4240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оказанных услуг, подписанного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претензий).</w:t>
      </w:r>
    </w:p>
    <w:p w:rsidR="00F4240A" w:rsidRDefault="00F4240A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84891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услуги считается дата списания денежных сре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с 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82" w:rsidRPr="003F255E" w:rsidRDefault="004A5326" w:rsidP="007B4891">
      <w:pPr>
        <w:tabs>
          <w:tab w:val="left" w:pos="720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59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Заказчик производит оплату за фактически оказанные услуги.</w:t>
      </w:r>
    </w:p>
    <w:p w:rsidR="002F605E" w:rsidRPr="003F255E" w:rsidRDefault="00521D26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F605E"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05E" w:rsidRPr="003F255E" w:rsidRDefault="002F605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и при</w:t>
      </w:r>
      <w:r w:rsidR="0014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мки услуг</w:t>
      </w:r>
    </w:p>
    <w:p w:rsidR="002F605E" w:rsidRPr="003F255E" w:rsidRDefault="002F605E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F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224FF">
        <w:rPr>
          <w:rFonts w:ascii="Times New Roman" w:hAnsi="Times New Roman" w:cs="Times New Roman"/>
          <w:sz w:val="24"/>
          <w:szCs w:val="24"/>
        </w:rPr>
        <w:t> П</w:t>
      </w:r>
      <w:r w:rsidR="003224FF" w:rsidRPr="00EC4727">
        <w:rPr>
          <w:rFonts w:ascii="Times New Roman" w:hAnsi="Times New Roman" w:cs="Times New Roman"/>
          <w:sz w:val="24"/>
          <w:szCs w:val="24"/>
        </w:rPr>
        <w:t>риемк</w:t>
      </w:r>
      <w:r w:rsidR="003224FF">
        <w:rPr>
          <w:rFonts w:ascii="Times New Roman" w:hAnsi="Times New Roman" w:cs="Times New Roman"/>
          <w:sz w:val="24"/>
          <w:szCs w:val="24"/>
        </w:rPr>
        <w:t>а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</w:t>
      </w:r>
      <w:r w:rsidR="003224FF">
        <w:rPr>
          <w:rFonts w:ascii="Times New Roman" w:hAnsi="Times New Roman" w:cs="Times New Roman"/>
          <w:sz w:val="24"/>
          <w:szCs w:val="24"/>
        </w:rPr>
        <w:t>услуг</w:t>
      </w:r>
      <w:r w:rsidR="003224FF" w:rsidRPr="00EC472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3224FF" w:rsidRPr="00EC4727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Федеральным законом </w:t>
      </w:r>
      <w:r w:rsidR="003224FF" w:rsidRPr="00EC4727">
        <w:rPr>
          <w:rFonts w:ascii="Times New Roman" w:hAnsi="Times New Roman" w:cs="Times New Roman"/>
          <w:sz w:val="24"/>
          <w:szCs w:val="24"/>
        </w:rPr>
        <w:t>и настоящим Контрактом.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</w:t>
      </w:r>
      <w:r w:rsidR="002F605E" w:rsidRPr="00ED0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4A5326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 отпуск ЛП льготным категориям граждан по рецептам, выписанным в соответствии с требованиями </w:t>
      </w:r>
      <w:r w:rsidR="004275A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 Федерации</w:t>
      </w:r>
      <w:r w:rsidR="004275AF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№ 785 «О порядке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лекарственных средств», 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B9674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бланков, их учета</w:t>
      </w:r>
      <w:proofErr w:type="gramEnd"/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хранения» и 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05E" w:rsidRPr="003F255E" w:rsidRDefault="004A5326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последнее число каждого 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05E" w:rsidRPr="003F255E" w:rsidRDefault="00D34E00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рецептов по отпущенным ЛП, с отчетами по формам, указанным в </w:t>
      </w:r>
      <w:r w:rsidR="002F605E" w:rsidRPr="00FE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4, 5,</w:t>
      </w:r>
      <w:r w:rsidR="00A36A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2F605E" w:rsidRPr="003F25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05E" w:rsidRDefault="002F60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27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услуг.</w:t>
      </w:r>
    </w:p>
    <w:p w:rsidR="00417771" w:rsidRPr="003F255E" w:rsidRDefault="0041777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 течение 10 (десяти) рабочих дней со дня получения от </w:t>
      </w:r>
      <w:r w:rsidRPr="003F255E">
        <w:rPr>
          <w:rFonts w:ascii="Times New Roman" w:hAnsi="Times New Roman" w:cs="Times New Roman"/>
          <w:sz w:val="24"/>
          <w:szCs w:val="24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выявленных</w:t>
      </w:r>
      <w:r w:rsidRPr="003F255E">
        <w:rPr>
          <w:rFonts w:ascii="Times New Roman" w:hAnsi="Times New Roman" w:cs="Times New Roman"/>
          <w:sz w:val="24"/>
          <w:szCs w:val="24"/>
        </w:rPr>
        <w:t xml:space="preserve"> недостатков (мотивированного отказа от приёмки)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указанные недостатки и повторно направить документы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05E" w:rsidRPr="003F255E" w:rsidRDefault="004A5326" w:rsidP="007B4891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F60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35E" w:rsidRPr="003F255E" w:rsidRDefault="00D34E00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 оказанных услуг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C0561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представленных</w:t>
      </w:r>
      <w:r w:rsidR="00B7023D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C7FB7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BE3613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соответствие техническому заданию (Приложение № </w:t>
      </w:r>
      <w:r w:rsidR="00072774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 настоящего Контракта </w:t>
      </w:r>
      <w:r w:rsidR="00ED065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proofErr w:type="gramStart"/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60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и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замечаний</w:t>
      </w:r>
      <w:r w:rsidR="003224FF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A6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срок </w:t>
      </w:r>
      <w:r w:rsidR="00E2635E" w:rsidRPr="003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приёмки, подписыва</w:t>
      </w:r>
      <w:r w:rsidR="007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F2B8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2635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(без претензий) и направляет один экземпляр акта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23D" w:rsidRPr="003F255E" w:rsidRDefault="008C7BBE" w:rsidP="0001510A">
      <w:pPr>
        <w:autoSpaceDE w:val="0"/>
        <w:autoSpaceDN w:val="0"/>
        <w:adjustRightInd w:val="0"/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hAnsi="Times New Roman" w:cs="Times New Roman"/>
          <w:sz w:val="24"/>
          <w:szCs w:val="24"/>
        </w:rPr>
        <w:t>2</w:t>
      </w:r>
      <w:r w:rsidR="004A5326">
        <w:rPr>
          <w:rFonts w:ascii="Times New Roman" w:hAnsi="Times New Roman" w:cs="Times New Roman"/>
          <w:sz w:val="24"/>
          <w:szCs w:val="24"/>
        </w:rPr>
        <w:t>)</w:t>
      </w:r>
      <w:r w:rsidRPr="003F255E">
        <w:rPr>
          <w:rFonts w:ascii="Times New Roman" w:hAnsi="Times New Roman" w:cs="Times New Roman"/>
          <w:sz w:val="24"/>
          <w:szCs w:val="24"/>
        </w:rPr>
        <w:t> </w:t>
      </w:r>
      <w:r w:rsidR="004A5326">
        <w:rPr>
          <w:rFonts w:ascii="Times New Roman" w:hAnsi="Times New Roman" w:cs="Times New Roman"/>
          <w:sz w:val="24"/>
          <w:szCs w:val="24"/>
        </w:rPr>
        <w:t>в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случае выявления недостатков в оказанных услугах,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224FF">
        <w:rPr>
          <w:rFonts w:ascii="Times New Roman" w:hAnsi="Times New Roman" w:cs="Times New Roman"/>
          <w:sz w:val="24"/>
          <w:szCs w:val="24"/>
        </w:rPr>
        <w:t xml:space="preserve">в </w:t>
      </w:r>
      <w:r w:rsidR="000E6B70" w:rsidRPr="003F255E">
        <w:rPr>
          <w:rFonts w:ascii="Times New Roman" w:hAnsi="Times New Roman" w:cs="Times New Roman"/>
          <w:sz w:val="24"/>
          <w:szCs w:val="24"/>
        </w:rPr>
        <w:t xml:space="preserve">представленных документах,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3B16A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</w:t>
      </w:r>
      <w:r w:rsidR="003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3B16A6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610C82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, составляет акт </w:t>
      </w:r>
      <w:r w:rsidR="00476A08">
        <w:rPr>
          <w:rFonts w:ascii="Times New Roman" w:hAnsi="Times New Roman" w:cs="Times New Roman"/>
          <w:sz w:val="24"/>
          <w:szCs w:val="24"/>
        </w:rPr>
        <w:t>выявленных</w:t>
      </w:r>
      <w:r w:rsidR="00E2545F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610C82">
        <w:rPr>
          <w:rFonts w:ascii="Times New Roman" w:hAnsi="Times New Roman" w:cs="Times New Roman"/>
          <w:sz w:val="24"/>
          <w:szCs w:val="24"/>
        </w:rPr>
        <w:t xml:space="preserve"> (мотивированный отказ от приёмки)</w:t>
      </w:r>
      <w:r w:rsidR="006F2B83" w:rsidRPr="003F255E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, </w:t>
      </w:r>
      <w:r w:rsidR="008E5522">
        <w:rPr>
          <w:rFonts w:ascii="Times New Roman" w:hAnsi="Times New Roman" w:cs="Times New Roman"/>
          <w:sz w:val="24"/>
          <w:szCs w:val="24"/>
        </w:rPr>
        <w:t>и без</w:t>
      </w:r>
      <w:r w:rsidR="004F3E95" w:rsidRPr="00A74421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F3F25" w:rsidRPr="003F255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3F3F25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3F2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4F3E95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14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приёмка </w:t>
      </w:r>
      <w:r w:rsidR="005E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документов 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015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5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</w:t>
      </w:r>
      <w:r w:rsidR="00B7023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 w:rsidR="004A5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F7" w:rsidRPr="00331DF7" w:rsidRDefault="0001510A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326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0D7" w:rsidRPr="00331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DF7">
        <w:rPr>
          <w:rFonts w:ascii="Times New Roman" w:hAnsi="Times New Roman" w:cs="Times New Roman"/>
          <w:sz w:val="24"/>
          <w:szCs w:val="24"/>
        </w:rPr>
        <w:t>в</w:t>
      </w:r>
      <w:r w:rsidR="00331DF7" w:rsidRPr="00331DF7">
        <w:rPr>
          <w:rFonts w:ascii="Times New Roman" w:hAnsi="Times New Roman" w:cs="Times New Roman"/>
          <w:sz w:val="24"/>
          <w:szCs w:val="24"/>
        </w:rPr>
        <w:t xml:space="preserve"> ходе приёмки </w:t>
      </w:r>
      <w:proofErr w:type="gramStart"/>
      <w:r w:rsidR="00331DF7" w:rsidRPr="00331DF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31DF7" w:rsidRPr="00331DF7">
        <w:rPr>
          <w:rFonts w:ascii="Times New Roman" w:hAnsi="Times New Roman" w:cs="Times New Roman"/>
          <w:sz w:val="24"/>
          <w:szCs w:val="24"/>
        </w:rPr>
        <w:t xml:space="preserve"> провести экспертизу оказанных услуг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331DF7" w:rsidRPr="00331DF7" w:rsidRDefault="00331DF7" w:rsidP="00331D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1DF7">
        <w:rPr>
          <w:rFonts w:ascii="Times New Roman" w:hAnsi="Times New Roman" w:cs="Times New Roman"/>
          <w:sz w:val="24"/>
          <w:szCs w:val="24"/>
        </w:rPr>
        <w:t>Заказчик обязан привлечь экспертов, экспертные организации к проведению экспертизы оказанных услуг в случаях, предусмотренных Федеральным законом</w:t>
      </w:r>
      <w:r w:rsidR="00754CF2">
        <w:rPr>
          <w:rFonts w:ascii="Times New Roman" w:hAnsi="Times New Roman" w:cs="Times New Roman"/>
          <w:sz w:val="24"/>
          <w:szCs w:val="24"/>
        </w:rPr>
        <w:t>.</w:t>
      </w:r>
      <w:r w:rsidRPr="0033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0C" w:rsidRDefault="00754CF2" w:rsidP="007B489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привлечения экспертов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экспертных организаций</w:t>
      </w:r>
      <w:r w:rsidR="002F7E0C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экспертизы оказанных услуг, срок приемки, предусмотренный настоящим разделом, исчисляется со дня получения Заказчиком результатов экспертизы, экспертного заключения. </w:t>
      </w:r>
    </w:p>
    <w:p w:rsidR="002F605E" w:rsidRPr="003F255E" w:rsidRDefault="002F605E" w:rsidP="007B4891">
      <w:pPr>
        <w:keepNext/>
        <w:keepLines/>
        <w:widowControl w:val="0"/>
        <w:suppressLineNumbers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11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должен соблюдаться порядок отпуска лекарственных препаратов, установленный приказом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 Федерации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14.12.2005 № 785 «О порядке отпуска лекарственных средств».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D26" w:rsidRPr="003F255E" w:rsidRDefault="00521D26" w:rsidP="007B4891">
      <w:pPr>
        <w:tabs>
          <w:tab w:val="left" w:pos="7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 должно соответствовать требованиям и условиям, предъявляемым к выполнению услуг данного вида, их осуществлению, включая хранение и отпуск, согласно техническому заданию (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Контракту).</w:t>
      </w:r>
    </w:p>
    <w:p w:rsidR="00521D26" w:rsidRPr="003F255E" w:rsidRDefault="00521D26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гарантирует качество </w:t>
      </w: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отпускаемых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в с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сроками годности (гарантийными сроками).</w:t>
      </w:r>
    </w:p>
    <w:p w:rsidR="00521D26" w:rsidRPr="003F255E" w:rsidRDefault="00AA5CC0" w:rsidP="007B4891">
      <w:pPr>
        <w:tabs>
          <w:tab w:val="left" w:pos="720"/>
          <w:tab w:val="left" w:pos="12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отпущенн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</w:t>
      </w:r>
      <w:r w:rsidR="007764B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</w:t>
      </w:r>
      <w:r w:rsidR="00521D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установленным в Российской Федерации государственным стандартам, утвержденной нормативно-технической документации производителя и подтверждаться сертификатами качества производителя, декл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арациями соответствия качества в случаях, предусмотренных законодательством Российской Федерации.</w:t>
      </w:r>
    </w:p>
    <w:p w:rsidR="00F4240A" w:rsidRPr="003F255E" w:rsidRDefault="00DE27C1" w:rsidP="007B489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 течение 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годности (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недостатков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отпущенных</w:t>
      </w:r>
      <w:proofErr w:type="gramEnd"/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</w:t>
      </w:r>
      <w:r w:rsidR="0075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их в порядке и срок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2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пункта 2</w:t>
      </w:r>
      <w:r w:rsidR="0041777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Контракта.</w:t>
      </w:r>
      <w:r w:rsidR="0061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7C1" w:rsidRDefault="00DE27C1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C03D34" w:rsidRPr="003F255E" w:rsidRDefault="007B09CF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69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3F255E" w:rsidRDefault="003F255E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3F255E" w:rsidRDefault="00DE27C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</w:t>
      </w:r>
      <w:r w:rsidR="00A2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C03D34" w:rsidRPr="003F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услуги, предусмотренные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7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отпуск лекарственных препаратов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 льготным рецептам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98" w:rsidRDefault="008E5522" w:rsidP="00113098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лекарственных препаратов гражданам по льготным рецептам</w:t>
      </w:r>
      <w:r w:rsidR="0050775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населённых пунктах Ненецкого автономного округа согласно Приложению № 1 Контракта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 лекарственных препаратов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6F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организован, </w:t>
      </w:r>
      <w:r w:rsidR="004F3E95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обособленные структурные подразделения медицинских организаций, имеющих право на 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5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F1C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по льготным рецептам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Ненецкого автономного округа </w:t>
      </w:r>
      <w:r w:rsidR="00277FE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Контракту)</w:t>
      </w:r>
      <w:r w:rsidR="00476A0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 </w:t>
      </w:r>
      <w:r w:rsidR="0028402D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47BC3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 течение 5 дней со дня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82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B18F0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Сторонами</w:t>
      </w:r>
      <w:r w:rsidR="00113098" w:rsidRPr="00B4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F10" w:rsidRPr="00CF77B4" w:rsidRDefault="008E5522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8BD" w:rsidRPr="00D6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 w:rsidR="00F3419B" w:rsidRPr="00D605F9">
        <w:rPr>
          <w:rFonts w:ascii="Times New Roman" w:hAnsi="Times New Roman" w:cs="Times New Roman"/>
          <w:sz w:val="24"/>
          <w:szCs w:val="24"/>
        </w:rPr>
        <w:t>приемку ЛП</w:t>
      </w:r>
      <w:r w:rsidR="00D10129" w:rsidRPr="00D605F9">
        <w:rPr>
          <w:rFonts w:ascii="Times New Roman" w:hAnsi="Times New Roman" w:cs="Times New Roman"/>
          <w:sz w:val="24"/>
          <w:szCs w:val="24"/>
        </w:rPr>
        <w:t xml:space="preserve"> от поставщиков</w:t>
      </w:r>
      <w:r w:rsidR="00F3419B" w:rsidRPr="00D605F9">
        <w:rPr>
          <w:rFonts w:ascii="Times New Roman" w:hAnsi="Times New Roman" w:cs="Times New Roman"/>
          <w:sz w:val="24"/>
          <w:szCs w:val="24"/>
        </w:rPr>
        <w:t xml:space="preserve"> </w:t>
      </w:r>
      <w:r w:rsidR="00F04714">
        <w:rPr>
          <w:rFonts w:ascii="Times New Roman" w:hAnsi="Times New Roman" w:cs="Times New Roman"/>
          <w:sz w:val="24"/>
          <w:szCs w:val="24"/>
        </w:rPr>
        <w:t>в порядке и сроки</w:t>
      </w:r>
      <w:r w:rsidR="00022F1C">
        <w:rPr>
          <w:rFonts w:ascii="Times New Roman" w:hAnsi="Times New Roman" w:cs="Times New Roman"/>
          <w:sz w:val="24"/>
          <w:szCs w:val="24"/>
        </w:rPr>
        <w:t>,</w:t>
      </w:r>
      <w:r w:rsidR="00F04714">
        <w:rPr>
          <w:rFonts w:ascii="Times New Roman" w:hAnsi="Times New Roman" w:cs="Times New Roman"/>
          <w:sz w:val="24"/>
          <w:szCs w:val="24"/>
        </w:rPr>
        <w:t xml:space="preserve"> установленные соответствующими контрактами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0" w:lineRule="atLeast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трёхдневный срок информировать </w:t>
      </w:r>
      <w:r w:rsidR="0028402D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несоответствия поставляем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4B" w:rsidRPr="00CF77B4">
        <w:rPr>
          <w:rFonts w:ascii="Times New Roman" w:hAnsi="Times New Roman" w:cs="Times New Roman"/>
          <w:sz w:val="24"/>
          <w:szCs w:val="24"/>
        </w:rPr>
        <w:t>ЛП</w:t>
      </w:r>
      <w:r w:rsidR="00C03D34" w:rsidRPr="00CF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 соответствующих контрактов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А</w:t>
      </w:r>
      <w:r w:rsidR="0094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(Приложение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Контракту</w:t>
      </w:r>
      <w:r w:rsidR="00942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27 Контракта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196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поставщиков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следующих документов: </w:t>
      </w:r>
      <w:r w:rsidR="003D459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-фактур на поставленные ЛП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</w:t>
      </w:r>
      <w:r w:rsidR="0068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252A" w:rsidRPr="003F255E" w:rsidRDefault="00A5252A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Исполнителя о получении (без претензий);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6D47EE">
        <w:rPr>
          <w:rFonts w:ascii="Times New Roman" w:hAnsi="Times New Roman" w:cs="Times New Roman"/>
          <w:sz w:val="24"/>
          <w:szCs w:val="24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D6476B">
        <w:rPr>
          <w:rFonts w:ascii="Times New Roman" w:hAnsi="Times New Roman" w:cs="Times New Roman"/>
          <w:color w:val="000000"/>
          <w:sz w:val="24"/>
          <w:szCs w:val="24"/>
        </w:rPr>
        <w:t xml:space="preserve"> (без претензий)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последнее число каждого </w:t>
      </w:r>
      <w:r w:rsidR="00507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рец</w:t>
      </w:r>
      <w:r w:rsidR="0062268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ептов по отпущенным ЛП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отчетами по формам, 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приложении 4,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86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Контракту;</w:t>
      </w:r>
      <w:proofErr w:type="gramEnd"/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(в случаях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предусмотренных законодательством Р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 xml:space="preserve">оссийской 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D34E00">
        <w:rPr>
          <w:rFonts w:ascii="Times New Roman" w:hAnsi="Times New Roman" w:cs="Times New Roman"/>
          <w:snapToGrid w:val="0"/>
          <w:sz w:val="24"/>
          <w:szCs w:val="24"/>
        </w:rPr>
        <w:t>едерации</w:t>
      </w:r>
      <w:r w:rsidR="00D34E00" w:rsidRPr="00D04F9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3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2B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услуг.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сохранность лекарственных препаратов,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</w:t>
      </w:r>
      <w:r w:rsidR="003C314B">
        <w:rPr>
          <w:rFonts w:ascii="Times New Roman" w:hAnsi="Times New Roman" w:cs="Times New Roman"/>
          <w:sz w:val="24"/>
          <w:szCs w:val="24"/>
        </w:rPr>
        <w:t>ЛП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отпуска гражданам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соответствии с законодательством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надлежащие условия хранения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686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D30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специфики каждой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3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сроками годности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(гарантийными сроками)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хранении у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E71F3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5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отдельный учет ЛП,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количественном выражении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поставщиками лекарственных препаратов. 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направлять заявку поставщикам ЛП по мере возникающей потребности в лекарственных препаратах в рамках </w:t>
      </w:r>
      <w:r w:rsidR="0005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онтрактов, 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обеспечивающий своевременное поступление ЛП. В случае</w:t>
      </w:r>
      <w:proofErr w:type="gramStart"/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EB3632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лекарственного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="00EB3632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закупленных по Контр</w:t>
      </w:r>
      <w:r w:rsidR="00121A26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заканчива</w:t>
      </w:r>
      <w:r w:rsidR="00EB3632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21A26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не позднее 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7BFD"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предполагаемой даты полного расхода данного 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лекарственного 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в известность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2D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</w:t>
      </w:r>
      <w:r w:rsidRP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с одинаковым международным непатентованным наименованием (далее - МНН), формой выпуска, дозировкой  осуществлять в первую очередь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ранее поставленных партий или с наименьшим сроком годности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(гарантийным сроком)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доставку ЛП со склада </w:t>
      </w:r>
      <w:r w:rsidR="00EA1957" w:rsidRPr="007B185A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C02D4"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отпуска</w:t>
      </w:r>
      <w:r w:rsidRPr="007B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</w:t>
      </w:r>
      <w:r w:rsidR="00107EBA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отпуска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ЛП по льготным рецептам, оформленным в соответствии с требованиями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приказа </w:t>
      </w:r>
      <w:r w:rsidR="00553754" w:rsidRP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  <w:r w:rsidR="0055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20.12.2012 № 1181н «Об утверждении порядка назначения и</w:t>
      </w:r>
      <w:proofErr w:type="gramEnd"/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выписывания медицинских изделий, а также форм рецептурных бланков на медицинские изделия и порядка оформления указанных бланков, их учета и хранения»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касающейся исполнения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gramStart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ведение автоматизированного персонифицированного учета рецептов и ЛП, отпущенных гражданам в количественном и денежном выражении в соответствии с согласованными с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форматами обмена данных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техническому заданию (Приложение № 7)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Автоматизированный учет должен осуществляться посредством единого программного продукта («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позволяющего исполнять требования нормативных документов по организации лекарственного обеспечения и обеспечивать передачу данных в 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 в соответствии с форматами обмена (</w:t>
      </w:r>
      <w:r w:rsidR="0007277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техническом задании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единому программному продукту обеспечивает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A7BF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</w:t>
      </w:r>
      <w:r w:rsidR="009C02D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ведение автоматизированного учета рецептов, принятых на отсроченное обслуживание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8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отпуска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121A26" w:rsidP="007B4891">
      <w:pPr>
        <w:tabs>
          <w:tab w:val="left" w:pos="709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 случае временного отсутствия требуемого лекарственного препарата в </w:t>
      </w:r>
      <w:r w:rsidR="001A29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отпуска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отсроченное обслуживание (гарантированное обеспечение): 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546C1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1A7BF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(пятнадцати)</w:t>
      </w:r>
      <w:r w:rsidR="00466DC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обращения </w:t>
      </w:r>
      <w:r w:rsidR="00530FEB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</w:t>
      </w:r>
      <w:proofErr w:type="gramEnd"/>
      <w:r w:rsidR="00107EBA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лекарственного препарата, назначенного по решению врачебной комиссии, утвержденной главным врачом </w:t>
      </w:r>
      <w:r w:rsidR="004275AF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614A41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  <w:r w:rsidR="00F9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 момента обращения гражданина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</w:t>
      </w:r>
      <w:r w:rsidR="0028402D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03D34" w:rsidRPr="005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невозможности осуществления отпуска ЛП.</w:t>
      </w:r>
    </w:p>
    <w:p w:rsidR="00C03D34" w:rsidRPr="003F255E" w:rsidRDefault="00C432E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2BD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препарата,</w:t>
      </w:r>
      <w:r w:rsidR="00C03D34" w:rsidRPr="00F0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оформление отказа в письменном виде</w:t>
      </w:r>
      <w:r w:rsidR="004B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уведомить Заказчика в течение 2 (двух) рабочих дней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8E552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учет и хранение подлинников рецептов, по которым были отпущены ЛП гражданам, в течение срока, установленного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приём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21A26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для дальнейшего хранения и отпуска ЛП гражданам от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4F2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передачу остатков ЛП, закупленных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отпущенных в 20</w:t>
      </w:r>
      <w:r w:rsidR="00F6474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указанной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взаимодействие с медицинскими организациями Ненецкого автономного округа по вопросам лекарственного обеспечения льготных категорий граждан, информировать  ежедневно о наличии лекарственных препаратов в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отпуска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данных в  </w:t>
      </w:r>
      <w:r w:rsidR="00C03D34" w:rsidRPr="0077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здравоохранения</w:t>
      </w:r>
      <w:r w:rsidR="00CB70DF" w:rsidRPr="00F5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36F" w:rsidRPr="003F255E" w:rsidRDefault="00BE536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70DF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1EB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A47BC3" w:rsidRP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мест отпуска ЛП в соответствии с 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(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7BC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</w:t>
      </w:r>
      <w:r w:rsidR="00A4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представителю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проверок свободное ознакомление с документами и деятельностью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необходимых документов (включая подлинники рецептов, по которым был осуществлен отпуск ЛП гражданам)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силами</w:t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либо </w:t>
      </w:r>
      <w:r w:rsidR="003B1B98" w:rsidRP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привлечением с</w:t>
      </w:r>
      <w:r w:rsid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B1B98" w:rsidRPr="003B1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</w:t>
      </w:r>
      <w:r w:rsidR="003B1B98" w:rsidRPr="006875A7">
        <w:rPr>
          <w:rStyle w:val="af6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5"/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счёт,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уничтожение лекарственных препара</w:t>
      </w:r>
      <w:r w:rsidR="003B1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истекшим сроком годности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об уничто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лекарственных препаратах в течение 5 (пяти) рабочих дней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в полном объеме все свои обязательства, предусмотренные другими пунктами</w:t>
      </w:r>
      <w:r w:rsidR="005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B2A" w:rsidRPr="00FF6EEB" w:rsidRDefault="00C432E4" w:rsidP="007B489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37006" w:rsidRPr="00FF6EEB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0B2A" w:rsidRPr="00FF6EE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FF6EEB" w:rsidRPr="00FF6EEB">
        <w:rPr>
          <w:rFonts w:ascii="Times New Roman" w:hAnsi="Times New Roman" w:cs="Times New Roman"/>
          <w:sz w:val="24"/>
          <w:szCs w:val="24"/>
        </w:rPr>
        <w:t>привлекать к исполнению Контракта соисполнителей из числа субъектов малого предпринимательства, социально ориентированных некоммерческих организаций (далее - соисполнители СМП и СОНКО) в объеме ___ процентов</w:t>
      </w:r>
      <w:r w:rsidR="00FF6EEB" w:rsidRPr="00FF6EEB">
        <w:rPr>
          <w:rFonts w:ascii="Times New Roman" w:hAnsi="Times New Roman" w:cs="Times New Roman"/>
          <w:sz w:val="24"/>
          <w:szCs w:val="24"/>
          <w:vertAlign w:val="superscript"/>
        </w:rPr>
        <w:t xml:space="preserve">5.1 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от цены Контракта. Перечень ЛП, поставленных соисполнителями СМП и СОНКО, и их стоимость Исполнитель указывает в отчетной документации, предоставляемой Заказчику с приложением копий договоров, актов приема-передачи, платежных поручений в соответствии с разделом </w:t>
      </w:r>
      <w:r w:rsidR="00FF6EEB" w:rsidRPr="00FF6E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F6EEB" w:rsidRPr="00FF6EEB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FF6EEB">
        <w:rPr>
          <w:rStyle w:val="af6"/>
          <w:rFonts w:ascii="Times New Roman" w:hAnsi="Times New Roman" w:cs="Times New Roman"/>
          <w:sz w:val="24"/>
          <w:szCs w:val="24"/>
        </w:rPr>
        <w:footnoteReference w:id="6"/>
      </w:r>
    </w:p>
    <w:p w:rsidR="00250B2A" w:rsidRPr="00D04F99" w:rsidRDefault="008E5522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37006">
        <w:rPr>
          <w:rFonts w:ascii="Times New Roman" w:hAnsi="Times New Roman" w:cs="Times New Roman"/>
          <w:sz w:val="24"/>
          <w:szCs w:val="24"/>
        </w:rPr>
        <w:t>8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C82">
        <w:rPr>
          <w:rFonts w:ascii="Times New Roman" w:hAnsi="Times New Roman" w:cs="Times New Roman"/>
          <w:sz w:val="24"/>
          <w:szCs w:val="24"/>
        </w:rPr>
        <w:t> </w:t>
      </w:r>
      <w:r w:rsidR="00CB70DF" w:rsidRPr="009963F5">
        <w:rPr>
          <w:rFonts w:ascii="Times New Roman" w:hAnsi="Times New Roman" w:cs="Times New Roman"/>
          <w:sz w:val="24"/>
          <w:szCs w:val="24"/>
        </w:rPr>
        <w:t>н</w:t>
      </w:r>
      <w:r w:rsidR="00250B2A" w:rsidRPr="009963F5">
        <w:rPr>
          <w:rFonts w:ascii="Times New Roman" w:hAnsi="Times New Roman" w:cs="Times New Roman"/>
          <w:sz w:val="24"/>
          <w:szCs w:val="24"/>
        </w:rPr>
        <w:t>ести ответственность перед Заказчиком за неисполнение или ненад</w:t>
      </w:r>
      <w:r w:rsidR="00530FEB" w:rsidRPr="009963F5">
        <w:rPr>
          <w:rFonts w:ascii="Times New Roman" w:hAnsi="Times New Roman" w:cs="Times New Roman"/>
          <w:sz w:val="24"/>
          <w:szCs w:val="24"/>
        </w:rPr>
        <w:t>лежащее исполнение обязатель</w:t>
      </w:r>
      <w:proofErr w:type="gramStart"/>
      <w:r w:rsidR="00530FEB" w:rsidRPr="009963F5">
        <w:rPr>
          <w:rFonts w:ascii="Times New Roman" w:hAnsi="Times New Roman" w:cs="Times New Roman"/>
          <w:sz w:val="24"/>
          <w:szCs w:val="24"/>
        </w:rPr>
        <w:t>ств</w:t>
      </w:r>
      <w:r w:rsidR="00250B2A" w:rsidRPr="009963F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250B2A" w:rsidRPr="009963F5">
        <w:rPr>
          <w:rFonts w:ascii="Times New Roman" w:hAnsi="Times New Roman" w:cs="Times New Roman"/>
          <w:sz w:val="24"/>
          <w:szCs w:val="24"/>
        </w:rPr>
        <w:t xml:space="preserve">ивлеченными для исполнения настоящего Контракта </w:t>
      </w:r>
      <w:r w:rsidR="00C432E4" w:rsidRPr="009963F5">
        <w:rPr>
          <w:rFonts w:ascii="Times New Roman" w:hAnsi="Times New Roman" w:cs="Times New Roman"/>
          <w:sz w:val="24"/>
          <w:szCs w:val="24"/>
        </w:rPr>
        <w:t>соисполнителями</w:t>
      </w:r>
      <w:r w:rsidR="00CB70DF" w:rsidRPr="00996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7F0A" w:rsidRPr="00D04F99">
        <w:rPr>
          <w:rStyle w:val="af6"/>
          <w:rFonts w:ascii="Times New Roman" w:hAnsi="Times New Roman" w:cs="Times New Roman"/>
          <w:sz w:val="24"/>
          <w:szCs w:val="24"/>
        </w:rPr>
        <w:footnoteReference w:id="7"/>
      </w:r>
    </w:p>
    <w:p w:rsidR="00C432E4" w:rsidRPr="00FF6EEB" w:rsidRDefault="00237006" w:rsidP="007B4891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>29</w:t>
      </w:r>
      <w:r w:rsidR="00CB70DF" w:rsidRPr="00FF6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 w:rsidRPr="00FF6EEB">
        <w:rPr>
          <w:rFonts w:ascii="Times New Roman" w:hAnsi="Times New Roman" w:cs="Times New Roman"/>
          <w:sz w:val="24"/>
          <w:szCs w:val="24"/>
        </w:rPr>
        <w:t> </w:t>
      </w:r>
      <w:r w:rsidR="00CB70DF" w:rsidRPr="00FF6EEB">
        <w:rPr>
          <w:rFonts w:ascii="Times New Roman" w:hAnsi="Times New Roman" w:cs="Times New Roman"/>
          <w:sz w:val="24"/>
          <w:szCs w:val="24"/>
        </w:rPr>
        <w:t>о</w:t>
      </w:r>
      <w:r w:rsidR="00C432E4" w:rsidRPr="00FF6EEB">
        <w:rPr>
          <w:rFonts w:ascii="Times New Roman" w:hAnsi="Times New Roman" w:cs="Times New Roman"/>
          <w:sz w:val="24"/>
          <w:szCs w:val="24"/>
        </w:rPr>
        <w:t>платить неустойку в течение</w:t>
      </w:r>
      <w:proofErr w:type="gramStart"/>
      <w:r w:rsidR="00C432E4" w:rsidRPr="00FF6EEB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="00C432E4" w:rsidRPr="00FF6EEB">
        <w:rPr>
          <w:rFonts w:ascii="Times New Roman" w:hAnsi="Times New Roman" w:cs="Times New Roman"/>
          <w:sz w:val="24"/>
          <w:szCs w:val="24"/>
        </w:rPr>
        <w:t>календарных дней с момен</w:t>
      </w:r>
      <w:r w:rsidR="00D6476B" w:rsidRPr="00FF6EEB">
        <w:rPr>
          <w:rFonts w:ascii="Times New Roman" w:hAnsi="Times New Roman" w:cs="Times New Roman"/>
          <w:sz w:val="24"/>
          <w:szCs w:val="24"/>
        </w:rPr>
        <w:t>та получения данного требования</w:t>
      </w:r>
      <w:r w:rsidR="00FF6EEB" w:rsidRPr="00FF6EEB">
        <w:rPr>
          <w:rFonts w:ascii="Times New Roman" w:hAnsi="Times New Roman" w:cs="Times New Roman"/>
          <w:sz w:val="24"/>
          <w:szCs w:val="24"/>
        </w:rPr>
        <w:t>;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>30) в срок не более 5 рабочих дней со дня заключения договора с соисполнителем СМП и СОНКО представить Заказчику:</w:t>
      </w:r>
      <w:r w:rsidRPr="00FF6EEB">
        <w:rPr>
          <w:rFonts w:ascii="Times New Roman" w:hAnsi="Times New Roman" w:cs="Times New Roman"/>
          <w:sz w:val="24"/>
          <w:szCs w:val="24"/>
          <w:vertAlign w:val="superscript"/>
        </w:rPr>
        <w:t>7.1</w:t>
      </w:r>
      <w:r w:rsidRPr="00FF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EB" w:rsidRPr="00FF6EEB" w:rsidRDefault="00FF6EEB" w:rsidP="00FF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 xml:space="preserve">декларацию о принадлежности соисполнителя СМП и СОНКО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 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EEB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A66442">
        <w:rPr>
          <w:rFonts w:ascii="Times New Roman" w:hAnsi="Times New Roman" w:cs="Times New Roman"/>
          <w:sz w:val="24"/>
          <w:szCs w:val="24"/>
        </w:rPr>
        <w:t>договора (договоров), заключенного с соисполнителем СМП и СОНКО, заверенную Исполнителем;</w:t>
      </w:r>
    </w:p>
    <w:p w:rsidR="00FF6EEB" w:rsidRPr="00A66442" w:rsidRDefault="00FF6EEB" w:rsidP="00FF6EEB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31) в случае замены соисполнителя СМП и СОНКО на этапе исполнения Контракта на другого соисполнителя СМП и СОНКО представлять Заказчику документы, указанные в подпункте 30 пункта 27 настоящего Контракта, в течение 5 дней со дня заключения договора с новым соисполнителем СМП и СОНКО;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7.2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442">
        <w:rPr>
          <w:rFonts w:ascii="Times New Roman" w:hAnsi="Times New Roman" w:cs="Times New Roman"/>
          <w:sz w:val="24"/>
          <w:szCs w:val="24"/>
        </w:rPr>
        <w:t>в течение 10 рабочих дней со дня оплаты Исполнителем выполненных обязательств по договору с соисполнителем СМП и СОНКО представлять Заказчику следующие документы: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7.3</w:t>
      </w:r>
      <w:r w:rsidRPr="00A6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копии документов о приемке поставленного товара, выполненной работы, оказанной услуги, которые являются предметом договора, заключенного между Исполнителем и привлеченным им соисполнителем СМП и СОНКО; 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442">
        <w:rPr>
          <w:rFonts w:ascii="Times New Roman" w:hAnsi="Times New Roman" w:cs="Times New Roman"/>
          <w:sz w:val="24"/>
          <w:szCs w:val="24"/>
        </w:rPr>
        <w:t>копии платежных поручений, подтверждающих перечисление денежных средств Исполнителем соисполнителю СМП и СОНКО - в случае если договором, заключенным между Исполнителем и привлеченным им соисполнителем СМП и СОНКО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Исполнителем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обязательств, выполненных соисполнителем СМП и СОНКО);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 xml:space="preserve">33) оплачивать поставленные соисполнителем СМП и СОНКО товары, выполненные работы (ее результаты), оказанные услуги, отдельные этапы исполнения договора, заключенного с таким соисполнителем СМП и СОНКО в течение 30 дней </w:t>
      </w:r>
      <w:proofErr w:type="gramStart"/>
      <w:r w:rsidRPr="00A664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6442">
        <w:rPr>
          <w:rFonts w:ascii="Times New Roman" w:hAnsi="Times New Roman" w:cs="Times New Roman"/>
          <w:sz w:val="24"/>
          <w:szCs w:val="24"/>
        </w:rPr>
        <w:t xml:space="preserve"> Исполнителем документа о приемке товара, выполненной работы (ее результатов), оказанной услуги, отдельных этапов исполнения договора;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7.4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34) 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СМП и СОНКО в том числе: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7.5</w:t>
      </w:r>
    </w:p>
    <w:p w:rsidR="00A66442" w:rsidRPr="00A66442" w:rsidRDefault="00A66442" w:rsidP="00A6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t>за представление документов, указанных в подпунктах 30-32 пункта 27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A66442" w:rsidRPr="00A66442" w:rsidRDefault="00A66442" w:rsidP="00A66442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442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proofErr w:type="spellStart"/>
      <w:r w:rsidRPr="00A66442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Pr="00A66442">
        <w:rPr>
          <w:rFonts w:ascii="Times New Roman" w:hAnsi="Times New Roman" w:cs="Times New Roman"/>
          <w:sz w:val="24"/>
          <w:szCs w:val="24"/>
        </w:rPr>
        <w:t xml:space="preserve"> соисполнителей СМП и СОНКО в объеме, установленном в Контракте.</w:t>
      </w:r>
    </w:p>
    <w:p w:rsidR="003B1B98" w:rsidRPr="00F04714" w:rsidRDefault="00CB70DF" w:rsidP="007B4891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B1B98" w:rsidRPr="00F04714">
        <w:rPr>
          <w:rFonts w:ascii="Times New Roman" w:hAnsi="Times New Roman" w:cs="Times New Roman"/>
          <w:sz w:val="24"/>
          <w:szCs w:val="24"/>
        </w:rPr>
        <w:t>. Исполнитель вправе:</w:t>
      </w:r>
    </w:p>
    <w:p w:rsidR="003B1B98" w:rsidRPr="00F04714" w:rsidRDefault="003B1B98" w:rsidP="007B4891">
      <w:pPr>
        <w:pStyle w:val="ConsNonformat"/>
        <w:widowControl/>
        <w:tabs>
          <w:tab w:val="left" w:pos="540"/>
        </w:tabs>
        <w:ind w:left="709" w:right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71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F04714">
        <w:rPr>
          <w:rFonts w:ascii="Times New Roman" w:eastAsia="Calibri" w:hAnsi="Times New Roman"/>
          <w:sz w:val="24"/>
          <w:szCs w:val="24"/>
          <w:lang w:eastAsia="en-US"/>
        </w:rPr>
        <w:t>ребовать от Заказчика оплаты оказанных надлежащим образом услуг</w:t>
      </w:r>
      <w:r w:rsidR="00CB70D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B1B98" w:rsidRPr="00A66442" w:rsidRDefault="00D6476B" w:rsidP="007B4891">
      <w:pPr>
        <w:spacing w:after="0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Calibri" w:hAnsi="Times New Roman"/>
          <w:sz w:val="24"/>
          <w:szCs w:val="24"/>
        </w:rPr>
        <w:t>2</w:t>
      </w:r>
      <w:r w:rsidR="00CB70DF" w:rsidRPr="00A66442">
        <w:rPr>
          <w:rFonts w:ascii="Times New Roman" w:eastAsia="Calibri" w:hAnsi="Times New Roman"/>
          <w:sz w:val="24"/>
          <w:szCs w:val="24"/>
        </w:rPr>
        <w:t>)</w:t>
      </w:r>
      <w:r w:rsidR="003B1B98" w:rsidRPr="00A66442">
        <w:rPr>
          <w:rFonts w:ascii="Times New Roman" w:eastAsia="Calibri" w:hAnsi="Times New Roman"/>
          <w:sz w:val="24"/>
          <w:szCs w:val="24"/>
        </w:rPr>
        <w:t xml:space="preserve"> </w:t>
      </w:r>
      <w:r w:rsidR="00CB70DF" w:rsidRPr="00A66442">
        <w:rPr>
          <w:rFonts w:ascii="Times New Roman" w:eastAsia="Calibri" w:hAnsi="Times New Roman"/>
          <w:sz w:val="24"/>
          <w:szCs w:val="24"/>
        </w:rPr>
        <w:t>п</w:t>
      </w:r>
      <w:r w:rsidR="003B1B98" w:rsidRPr="00A66442">
        <w:rPr>
          <w:rFonts w:ascii="Times New Roman" w:eastAsia="Calibri" w:hAnsi="Times New Roman"/>
          <w:sz w:val="24"/>
          <w:szCs w:val="24"/>
        </w:rPr>
        <w:t>ривлечь к исполнению своих обязатель</w:t>
      </w:r>
      <w:r w:rsidR="00F04714" w:rsidRPr="00A66442">
        <w:rPr>
          <w:rFonts w:ascii="Times New Roman" w:eastAsia="Calibri" w:hAnsi="Times New Roman"/>
          <w:sz w:val="24"/>
          <w:szCs w:val="24"/>
        </w:rPr>
        <w:t>ств по Контракту соисполнителей</w:t>
      </w:r>
      <w:r w:rsidR="00A66442">
        <w:rPr>
          <w:rFonts w:ascii="Times New Roman" w:eastAsia="Calibri" w:hAnsi="Times New Roman"/>
          <w:sz w:val="24"/>
          <w:szCs w:val="24"/>
        </w:rPr>
        <w:t>;</w:t>
      </w:r>
      <w:r w:rsidR="00A21E1A" w:rsidRPr="00A66442">
        <w:rPr>
          <w:rStyle w:val="af6"/>
          <w:rFonts w:ascii="Times New Roman" w:hAnsi="Times New Roman" w:cs="Times New Roman"/>
          <w:sz w:val="24"/>
          <w:szCs w:val="24"/>
        </w:rPr>
        <w:footnoteReference w:id="8"/>
      </w:r>
    </w:p>
    <w:p w:rsidR="00A66442" w:rsidRPr="00A66442" w:rsidRDefault="00A66442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hAnsi="Times New Roman" w:cs="Times New Roman"/>
          <w:sz w:val="24"/>
          <w:szCs w:val="24"/>
        </w:rPr>
        <w:t>3) в случае неисполнения или ненадлежащего исполнения соисполнителем СМП и СОНКО, обязательств, предусмотренных договором, заключенным с Исполнителем, осуществлять замену соисполнителя СМП и СОНКО, с которым ранее был заключен договор, на другого соисполнителя СМП и СОНКО.</w:t>
      </w:r>
      <w:r w:rsidRPr="00A66442">
        <w:rPr>
          <w:rFonts w:ascii="Times New Roman" w:hAnsi="Times New Roman" w:cs="Times New Roman"/>
          <w:sz w:val="24"/>
          <w:szCs w:val="24"/>
          <w:vertAlign w:val="superscript"/>
        </w:rPr>
        <w:t>8.1</w:t>
      </w:r>
    </w:p>
    <w:p w:rsidR="00C03D34" w:rsidRPr="00A66442" w:rsidRDefault="00CB70D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A21E1A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03D34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402D" w:rsidRPr="00A6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оплату ус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1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A614E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оформленных отчетных</w:t>
      </w:r>
      <w:r w:rsidR="00D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соответствии с </w:t>
      </w:r>
      <w:r w:rsidR="00A2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3F255E" w:rsidRDefault="00D6476B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заключённых контрактов 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лекарственных препаратов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Default="00B54F27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доступ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E21D61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r w:rsidR="00C03D34" w:rsidRPr="00E2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информационной системы здравоох</w:t>
      </w:r>
      <w:r w:rsidR="00C03D34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="00121A26" w:rsidRPr="000D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99" w:rsidRDefault="003B1B98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0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0DF">
        <w:rPr>
          <w:rFonts w:ascii="Times New Roman" w:hAnsi="Times New Roman" w:cs="Times New Roman"/>
          <w:sz w:val="24"/>
          <w:szCs w:val="24"/>
        </w:rPr>
        <w:t>о</w:t>
      </w:r>
      <w:r w:rsidR="004D729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4D7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29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BC3295">
        <w:rPr>
          <w:rFonts w:ascii="Times New Roman" w:hAnsi="Times New Roman" w:cs="Times New Roman"/>
          <w:sz w:val="24"/>
          <w:szCs w:val="24"/>
        </w:rPr>
        <w:t>И</w:t>
      </w:r>
      <w:r w:rsidR="004D7299">
        <w:rPr>
          <w:rFonts w:ascii="Times New Roman" w:hAnsi="Times New Roman" w:cs="Times New Roman"/>
          <w:sz w:val="24"/>
          <w:szCs w:val="24"/>
        </w:rPr>
        <w:t xml:space="preserve">сполнителем условий </w:t>
      </w:r>
      <w:r w:rsidR="00BC3295">
        <w:rPr>
          <w:rFonts w:ascii="Times New Roman" w:hAnsi="Times New Roman" w:cs="Times New Roman"/>
          <w:sz w:val="24"/>
          <w:szCs w:val="24"/>
        </w:rPr>
        <w:t>К</w:t>
      </w:r>
      <w:r w:rsidR="004D7299">
        <w:rPr>
          <w:rFonts w:ascii="Times New Roman" w:hAnsi="Times New Roman" w:cs="Times New Roman"/>
          <w:sz w:val="24"/>
          <w:szCs w:val="24"/>
        </w:rPr>
        <w:t>онтракта в соответствии с законодательством Российской Федерации.</w:t>
      </w:r>
    </w:p>
    <w:p w:rsidR="001B71E2" w:rsidRDefault="00CB70DF" w:rsidP="007B4891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71E2">
        <w:rPr>
          <w:rFonts w:ascii="Times New Roman" w:hAnsi="Times New Roman" w:cs="Times New Roman"/>
          <w:sz w:val="24"/>
          <w:szCs w:val="24"/>
        </w:rPr>
        <w:t xml:space="preserve">.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информации, имеющей отношение к личным сведениям о гражданах,</w:t>
      </w:r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включая, </w:t>
      </w:r>
      <w:proofErr w:type="gramStart"/>
      <w:r w:rsidR="00BE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сведениями о состоянии здоровья, диагнозах, отпущенных лекарственных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месте жительства, возрасте в соответствии с Федеральным законом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№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1E2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 персональных данных»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1CF" w:rsidRPr="003F255E" w:rsidRDefault="003651CF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C03D34" w:rsidRPr="003F255E" w:rsidRDefault="00C03D34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 Сторон</w:t>
      </w:r>
    </w:p>
    <w:p w:rsidR="003F255E" w:rsidRDefault="003F255E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>1. 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 РФ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и условиями настоящего Контракта.</w:t>
      </w:r>
    </w:p>
    <w:p w:rsidR="00865424" w:rsidRPr="003F255E" w:rsidRDefault="00B5103D" w:rsidP="007B4891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2. В случае просрочки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а также в иных случаях неисполнения или ненадлежащего исполнения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неуплаченной в срок суммы.</w:t>
      </w:r>
    </w:p>
    <w:p w:rsidR="00B711CA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1E2">
        <w:rPr>
          <w:rFonts w:ascii="Times New Roman" w:hAnsi="Times New Roman" w:cs="Times New Roman"/>
          <w:sz w:val="24"/>
          <w:szCs w:val="24"/>
        </w:rPr>
        <w:t>3. 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За ненадлежащее исполнение </w:t>
      </w:r>
      <w:r w:rsidR="002840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 по Контракту, за исключением просрочки исполнения обязательств, штраф устанавливается в виде фиксированной суммы в размере __________% 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от </w:t>
      </w:r>
      <w:r w:rsidR="00865424" w:rsidRPr="003F255E">
        <w:rPr>
          <w:rFonts w:ascii="Times New Roman" w:hAnsi="Times New Roman" w:cs="Times New Roman"/>
          <w:sz w:val="24"/>
          <w:szCs w:val="24"/>
        </w:rPr>
        <w:t>цены Контракта, что составляет</w:t>
      </w:r>
      <w:proofErr w:type="gramStart"/>
      <w:r w:rsidR="00865424" w:rsidRPr="003F255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711CA" w:rsidRPr="003F255E">
        <w:rPr>
          <w:rFonts w:ascii="Times New Roman" w:hAnsi="Times New Roman" w:cs="Times New Roman"/>
          <w:sz w:val="24"/>
          <w:szCs w:val="24"/>
        </w:rPr>
        <w:t>/ (</w:t>
      </w:r>
      <w:r w:rsidR="00865424" w:rsidRPr="003F255E">
        <w:rPr>
          <w:rFonts w:ascii="Times New Roman" w:hAnsi="Times New Roman" w:cs="Times New Roman"/>
          <w:sz w:val="24"/>
          <w:szCs w:val="24"/>
        </w:rPr>
        <w:t>_</w:t>
      </w:r>
      <w:r w:rsidR="00B711CA" w:rsidRPr="003F255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="00865424" w:rsidRPr="003F255E">
        <w:rPr>
          <w:rFonts w:ascii="Times New Roman" w:hAnsi="Times New Roman" w:cs="Times New Roman"/>
          <w:sz w:val="24"/>
          <w:szCs w:val="24"/>
        </w:rPr>
        <w:t>рублей</w:t>
      </w:r>
      <w:r w:rsidR="00DD4241" w:rsidRPr="003F255E">
        <w:rPr>
          <w:rFonts w:ascii="Times New Roman" w:hAnsi="Times New Roman" w:cs="Times New Roman"/>
          <w:sz w:val="24"/>
          <w:szCs w:val="24"/>
        </w:rPr>
        <w:t xml:space="preserve"> _</w:t>
      </w:r>
      <w:r w:rsidR="00B711CA" w:rsidRPr="003F255E">
        <w:rPr>
          <w:rFonts w:ascii="Times New Roman" w:hAnsi="Times New Roman" w:cs="Times New Roman"/>
          <w:sz w:val="24"/>
          <w:szCs w:val="24"/>
        </w:rPr>
        <w:t>_</w:t>
      </w:r>
      <w:r w:rsidR="00DD4241" w:rsidRPr="003F255E">
        <w:rPr>
          <w:rFonts w:ascii="Times New Roman" w:hAnsi="Times New Roman" w:cs="Times New Roman"/>
          <w:sz w:val="24"/>
          <w:szCs w:val="24"/>
        </w:rPr>
        <w:t>_ копеек</w:t>
      </w:r>
      <w:r w:rsidR="00865424" w:rsidRPr="003F255E">
        <w:rPr>
          <w:rFonts w:ascii="Times New Roman" w:hAnsi="Times New Roman" w:cs="Times New Roman"/>
          <w:sz w:val="24"/>
          <w:szCs w:val="24"/>
        </w:rPr>
        <w:t>.</w:t>
      </w:r>
      <w:r w:rsidR="00865424" w:rsidRPr="003F255E">
        <w:rPr>
          <w:rStyle w:val="af6"/>
          <w:rFonts w:ascii="Times New Roman" w:hAnsi="Times New Roman" w:cs="Times New Roman"/>
          <w:sz w:val="24"/>
          <w:szCs w:val="24"/>
        </w:rPr>
        <w:footnoteReference w:id="9"/>
      </w:r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865424" w:rsidRPr="003F255E">
        <w:rPr>
          <w:rFonts w:ascii="Times New Roman" w:hAnsi="Times New Roman" w:cs="Times New Roman"/>
          <w:bCs/>
          <w:sz w:val="24"/>
          <w:szCs w:val="24"/>
        </w:rPr>
        <w:t>4. 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В случае просрочки выполнения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настоящим Контрактом, а также в иных случаях неисполнения или ненадлежащего выполнения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</w:t>
      </w:r>
      <w:r w:rsidR="0028402D" w:rsidRPr="003F255E">
        <w:rPr>
          <w:rFonts w:ascii="Times New Roman" w:hAnsi="Times New Roman" w:cs="Times New Roman"/>
          <w:sz w:val="24"/>
          <w:szCs w:val="24"/>
        </w:rPr>
        <w:t>Заказчик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A19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требование об уплате неустойки (пени, штрафа).</w:t>
      </w:r>
    </w:p>
    <w:p w:rsidR="00A63751" w:rsidRPr="0022463E" w:rsidRDefault="00865424" w:rsidP="00A6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выполнения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</w:t>
      </w:r>
      <w:hyperlink r:id="rId9" w:history="1">
        <w:r w:rsidRPr="0022463E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22463E">
        <w:rPr>
          <w:rFonts w:ascii="Times New Roman" w:hAnsi="Times New Roman" w:cs="Times New Roman"/>
          <w:sz w:val="24"/>
          <w:szCs w:val="24"/>
        </w:rPr>
        <w:t>, установленном постановлением Правительства Российской Федерации от 25 ноября 2013 г. № 1063, но не менее чем одна трехсотая действующей на дату уплаты пени ставки рефинансирования Центрального банка Российской Федерации от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A63751" w:rsidRPr="00224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3751" w:rsidRPr="002246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 = (Ц - В) x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</w:t>
      </w:r>
      <w:r w:rsidR="0022463E">
        <w:rPr>
          <w:rFonts w:ascii="Times New Roman" w:hAnsi="Times New Roman" w:cs="Times New Roman"/>
          <w:sz w:val="24"/>
          <w:szCs w:val="24"/>
        </w:rPr>
        <w:t>о приёмке оказанных</w:t>
      </w:r>
      <w:r w:rsidRPr="0022463E">
        <w:rPr>
          <w:rFonts w:ascii="Times New Roman" w:hAnsi="Times New Roman" w:cs="Times New Roman"/>
          <w:sz w:val="24"/>
          <w:szCs w:val="24"/>
        </w:rPr>
        <w:t xml:space="preserve"> услуг (в том числе отдельных этапов исполнения Контракта); С - размер ставки. Размер ставки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89025" cy="28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где: </w:t>
      </w:r>
      <w:r w:rsidRPr="0022463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400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; ДП - количество дней просрочки. Коэффициент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6035" cy="461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3E">
        <w:rPr>
          <w:rFonts w:ascii="Times New Roman" w:hAnsi="Times New Roman" w:cs="Times New Roman"/>
          <w:sz w:val="24"/>
          <w:szCs w:val="24"/>
        </w:rPr>
        <w:t>,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751" w:rsidRPr="0022463E" w:rsidRDefault="00A63751" w:rsidP="00E1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где: ДП - количество дней просрочки; ДК - срок исполнения обязательства по Контракту (количество дней).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63751" w:rsidRPr="0022463E" w:rsidRDefault="00A63751" w:rsidP="00A6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2246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65424" w:rsidRPr="0022463E" w:rsidRDefault="00865424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 xml:space="preserve">За ненадлежащее </w:t>
      </w:r>
      <w:r w:rsidR="00126E3C" w:rsidRPr="0022463E">
        <w:rPr>
          <w:rFonts w:ascii="Times New Roman" w:hAnsi="Times New Roman" w:cs="Times New Roman"/>
          <w:sz w:val="24"/>
          <w:szCs w:val="24"/>
        </w:rPr>
        <w:t>ис</w:t>
      </w:r>
      <w:r w:rsidRPr="0022463E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Контрактом, за исключением просрочки выполнения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22463E">
        <w:rPr>
          <w:rFonts w:ascii="Times New Roman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</w:t>
      </w:r>
      <w:r w:rsidR="00EA1957" w:rsidRPr="0022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Исполнителю</w:t>
      </w:r>
      <w:r w:rsidRPr="0022463E">
        <w:rPr>
          <w:rFonts w:ascii="Times New Roman" w:hAnsi="Times New Roman" w:cs="Times New Roman"/>
          <w:sz w:val="24"/>
          <w:szCs w:val="24"/>
        </w:rPr>
        <w:t xml:space="preserve"> устанавливается штраф в виде фикси</w:t>
      </w:r>
      <w:r w:rsidR="00B711CA" w:rsidRPr="0022463E">
        <w:rPr>
          <w:rFonts w:ascii="Times New Roman" w:hAnsi="Times New Roman" w:cs="Times New Roman"/>
          <w:sz w:val="24"/>
          <w:szCs w:val="24"/>
        </w:rPr>
        <w:t>рованной суммы в размере ____</w:t>
      </w:r>
      <w:r w:rsidRPr="0022463E">
        <w:rPr>
          <w:rFonts w:ascii="Times New Roman" w:hAnsi="Times New Roman" w:cs="Times New Roman"/>
          <w:sz w:val="24"/>
          <w:szCs w:val="24"/>
        </w:rPr>
        <w:t xml:space="preserve">_% </w:t>
      </w:r>
      <w:r w:rsidR="00B711CA" w:rsidRPr="0022463E">
        <w:rPr>
          <w:rFonts w:ascii="Times New Roman" w:hAnsi="Times New Roman" w:cs="Times New Roman"/>
          <w:sz w:val="24"/>
          <w:szCs w:val="24"/>
        </w:rPr>
        <w:t xml:space="preserve">от </w:t>
      </w:r>
      <w:r w:rsidRPr="0022463E">
        <w:rPr>
          <w:rFonts w:ascii="Times New Roman" w:hAnsi="Times New Roman" w:cs="Times New Roman"/>
          <w:sz w:val="24"/>
          <w:szCs w:val="24"/>
        </w:rPr>
        <w:t>цены Контр</w:t>
      </w:r>
      <w:r w:rsidR="00B711CA" w:rsidRPr="0022463E">
        <w:rPr>
          <w:rFonts w:ascii="Times New Roman" w:hAnsi="Times New Roman" w:cs="Times New Roman"/>
          <w:sz w:val="24"/>
          <w:szCs w:val="24"/>
        </w:rPr>
        <w:t>акта, что составляет</w:t>
      </w:r>
      <w:proofErr w:type="gramStart"/>
      <w:r w:rsidR="00B711CA" w:rsidRPr="0022463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2463E">
        <w:rPr>
          <w:rFonts w:ascii="Times New Roman" w:hAnsi="Times New Roman" w:cs="Times New Roman"/>
          <w:sz w:val="24"/>
          <w:szCs w:val="24"/>
        </w:rPr>
        <w:t>_</w:t>
      </w:r>
      <w:r w:rsidR="00B711CA" w:rsidRPr="0022463E">
        <w:rPr>
          <w:rFonts w:ascii="Times New Roman" w:hAnsi="Times New Roman" w:cs="Times New Roman"/>
          <w:sz w:val="24"/>
          <w:szCs w:val="24"/>
        </w:rPr>
        <w:t>/ (_______</w:t>
      </w:r>
      <w:r w:rsidRPr="0022463E">
        <w:rPr>
          <w:rFonts w:ascii="Times New Roman" w:hAnsi="Times New Roman" w:cs="Times New Roman"/>
          <w:sz w:val="24"/>
          <w:szCs w:val="24"/>
        </w:rPr>
        <w:t>___</w:t>
      </w:r>
      <w:r w:rsidR="00B711CA" w:rsidRPr="0022463E">
        <w:rPr>
          <w:rFonts w:ascii="Times New Roman" w:hAnsi="Times New Roman" w:cs="Times New Roman"/>
          <w:sz w:val="24"/>
          <w:szCs w:val="24"/>
        </w:rPr>
        <w:t>)</w:t>
      </w:r>
      <w:r w:rsidRPr="00224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463E">
        <w:rPr>
          <w:rFonts w:ascii="Times New Roman" w:hAnsi="Times New Roman" w:cs="Times New Roman"/>
          <w:sz w:val="24"/>
          <w:szCs w:val="24"/>
        </w:rPr>
        <w:t>рублей</w:t>
      </w:r>
      <w:r w:rsidR="00DD4241" w:rsidRPr="0022463E"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2463E">
        <w:rPr>
          <w:rFonts w:ascii="Times New Roman" w:hAnsi="Times New Roman" w:cs="Times New Roman"/>
          <w:sz w:val="24"/>
          <w:szCs w:val="24"/>
        </w:rPr>
        <w:t>.</w:t>
      </w:r>
      <w:r w:rsidRPr="0022463E">
        <w:rPr>
          <w:rStyle w:val="af6"/>
          <w:rFonts w:ascii="Times New Roman" w:hAnsi="Times New Roman" w:cs="Times New Roman"/>
          <w:sz w:val="24"/>
          <w:szCs w:val="24"/>
        </w:rPr>
        <w:footnoteReference w:id="10"/>
      </w:r>
    </w:p>
    <w:p w:rsidR="00BE2F4D" w:rsidRPr="00803BA6" w:rsidRDefault="00BE2F4D" w:rsidP="00BE2F4D">
      <w:pPr>
        <w:spacing w:after="0" w:line="20" w:lineRule="atLeast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A6">
        <w:rPr>
          <w:rFonts w:ascii="Times New Roman" w:hAnsi="Times New Roman" w:cs="Times New Roman"/>
          <w:sz w:val="24"/>
          <w:szCs w:val="24"/>
        </w:rPr>
        <w:t>34.1. Исполнитель</w:t>
      </w:r>
      <w:r w:rsidRPr="0080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BA6">
        <w:rPr>
          <w:rFonts w:ascii="Times New Roman" w:hAnsi="Times New Roman" w:cs="Times New Roman"/>
          <w:sz w:val="24"/>
          <w:szCs w:val="24"/>
        </w:rPr>
        <w:t>несет гражданско-правовую ответственность в соответствии с пунктом 34 настоящего Контракта за неисполнение или ненадлежащее исполнение условия о привлечении к исполнению Контракта соисполнителей СМП и СОНКО.</w:t>
      </w:r>
      <w:r w:rsidRPr="00803BA6">
        <w:rPr>
          <w:rFonts w:ascii="Times New Roman" w:hAnsi="Times New Roman" w:cs="Times New Roman"/>
          <w:sz w:val="24"/>
          <w:szCs w:val="24"/>
          <w:vertAlign w:val="superscript"/>
        </w:rPr>
        <w:t xml:space="preserve">10.1 </w:t>
      </w:r>
    </w:p>
    <w:p w:rsidR="00CC5618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63E">
        <w:rPr>
          <w:rFonts w:ascii="Times New Roman" w:hAnsi="Times New Roman" w:cs="Times New Roman"/>
          <w:sz w:val="24"/>
          <w:szCs w:val="24"/>
        </w:rPr>
        <w:t>3</w:t>
      </w:r>
      <w:r w:rsidR="00CC5618" w:rsidRPr="0022463E">
        <w:rPr>
          <w:rFonts w:ascii="Times New Roman" w:hAnsi="Times New Roman" w:cs="Times New Roman"/>
          <w:sz w:val="24"/>
          <w:szCs w:val="24"/>
        </w:rPr>
        <w:t>5</w:t>
      </w:r>
      <w:r w:rsidR="000D3A4C" w:rsidRPr="0022463E">
        <w:rPr>
          <w:rFonts w:ascii="Times New Roman" w:hAnsi="Times New Roman" w:cs="Times New Roman"/>
          <w:sz w:val="24"/>
          <w:szCs w:val="24"/>
        </w:rPr>
        <w:t>. </w:t>
      </w:r>
      <w:r w:rsidR="00D4297C">
        <w:rPr>
          <w:rFonts w:ascii="Times New Roman" w:hAnsi="Times New Roman" w:cs="Times New Roman"/>
          <w:sz w:val="24"/>
          <w:szCs w:val="24"/>
        </w:rPr>
        <w:t>Утратил силу</w:t>
      </w:r>
      <w:r w:rsidR="00890AC8" w:rsidRPr="009963F5">
        <w:rPr>
          <w:rFonts w:ascii="Times New Roman" w:hAnsi="Times New Roman" w:cs="Times New Roman"/>
          <w:sz w:val="24"/>
          <w:szCs w:val="24"/>
        </w:rPr>
        <w:t>.</w:t>
      </w:r>
      <w:r w:rsidR="00890AC8">
        <w:rPr>
          <w:rStyle w:val="af6"/>
          <w:rFonts w:ascii="Times New Roman" w:hAnsi="Times New Roman" w:cs="Times New Roman"/>
          <w:sz w:val="24"/>
          <w:szCs w:val="24"/>
        </w:rPr>
        <w:footnoteReference w:id="11"/>
      </w:r>
    </w:p>
    <w:p w:rsidR="00E54EF7" w:rsidRPr="00F3419B" w:rsidRDefault="00282E83" w:rsidP="00E54EF7">
      <w:pPr>
        <w:spacing w:after="0" w:line="20" w:lineRule="atLeast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Исполнителем Заказчику </w:t>
      </w:r>
      <w:r w:rsidR="00E54EF7" w:rsidRP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адресов мест о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тпуска лекарственных препаратов </w:t>
      </w:r>
      <w:r w:rsidR="00E54EF7" w:rsidRP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E54EF7" w:rsidRPr="00F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Контракту)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2 пункта 27 Контракта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существенным нарушением условий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являться основанием для расторжения Контракта</w:t>
      </w:r>
      <w:r w:rsidR="00C6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24" w:rsidRPr="003F255E" w:rsidRDefault="00B5103D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7</w:t>
      </w:r>
      <w:r w:rsidR="000D3A4C">
        <w:rPr>
          <w:rFonts w:ascii="Times New Roman" w:hAnsi="Times New Roman" w:cs="Times New Roman"/>
          <w:sz w:val="24"/>
          <w:szCs w:val="24"/>
        </w:rPr>
        <w:t>. </w:t>
      </w:r>
      <w:r w:rsidR="00865424" w:rsidRPr="003F255E">
        <w:rPr>
          <w:rFonts w:ascii="Times New Roman" w:hAnsi="Times New Roman" w:cs="Times New Roman"/>
          <w:sz w:val="24"/>
          <w:szCs w:val="24"/>
        </w:rPr>
        <w:t>Стороны освобождаются от уплаты штрафа, пени,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865424" w:rsidRPr="003F255E" w:rsidRDefault="00B5103D" w:rsidP="007B4891">
      <w:pPr>
        <w:tabs>
          <w:tab w:val="left" w:pos="90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8</w:t>
      </w:r>
      <w:r w:rsidR="00865424" w:rsidRPr="003F255E">
        <w:rPr>
          <w:rFonts w:ascii="Times New Roman" w:hAnsi="Times New Roman" w:cs="Times New Roman"/>
          <w:sz w:val="24"/>
          <w:szCs w:val="24"/>
        </w:rPr>
        <w:t>. Уплата штрафа</w:t>
      </w:r>
      <w:r w:rsidR="00530FEB">
        <w:rPr>
          <w:rFonts w:ascii="Times New Roman" w:hAnsi="Times New Roman" w:cs="Times New Roman"/>
          <w:sz w:val="24"/>
          <w:szCs w:val="24"/>
        </w:rPr>
        <w:t>, пени</w:t>
      </w:r>
      <w:r w:rsidR="00865424" w:rsidRPr="003F255E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Контракту.</w:t>
      </w:r>
    </w:p>
    <w:p w:rsidR="00C03D34" w:rsidRPr="003F255E" w:rsidRDefault="00B5103D" w:rsidP="007B489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E83">
        <w:rPr>
          <w:rFonts w:ascii="Times New Roman" w:hAnsi="Times New Roman" w:cs="Times New Roman"/>
          <w:sz w:val="24"/>
          <w:szCs w:val="24"/>
        </w:rPr>
        <w:t>9</w:t>
      </w:r>
      <w:r w:rsidR="00865424" w:rsidRPr="003F255E">
        <w:rPr>
          <w:rFonts w:ascii="Times New Roman" w:hAnsi="Times New Roman" w:cs="Times New Roman"/>
          <w:sz w:val="24"/>
          <w:szCs w:val="24"/>
        </w:rPr>
        <w:t>. 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</w:t>
      </w:r>
      <w:r w:rsidR="00865424" w:rsidRPr="003F255E">
        <w:rPr>
          <w:rFonts w:ascii="Times New Roman" w:hAnsi="Times New Roman" w:cs="Times New Roman"/>
        </w:rPr>
        <w:t xml:space="preserve"> </w:t>
      </w:r>
      <w:r w:rsidR="000F63F3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A26" w:rsidRPr="003F255E" w:rsidRDefault="00121A26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C3509A" w:rsidRPr="003F255E" w:rsidRDefault="007B09CF" w:rsidP="007B4891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обязательств по </w:t>
      </w:r>
      <w:r w:rsidR="00696657">
        <w:rPr>
          <w:rFonts w:ascii="Times New Roman" w:hAnsi="Times New Roman" w:cs="Times New Roman"/>
          <w:b/>
          <w:sz w:val="24"/>
          <w:szCs w:val="24"/>
        </w:rPr>
        <w:t>К</w:t>
      </w:r>
      <w:r w:rsidRPr="003F255E">
        <w:rPr>
          <w:rFonts w:ascii="Times New Roman" w:hAnsi="Times New Roman" w:cs="Times New Roman"/>
          <w:b/>
          <w:sz w:val="24"/>
          <w:szCs w:val="24"/>
        </w:rPr>
        <w:t>онтракту</w:t>
      </w:r>
    </w:p>
    <w:p w:rsidR="00682FF6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FF6" w:rsidRPr="003F255E" w:rsidRDefault="00682FF6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F303B0" w:rsidRDefault="00282E83" w:rsidP="009F5BEB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6875A7">
        <w:rPr>
          <w:rFonts w:ascii="Times New Roman" w:hAnsi="Times New Roman" w:cs="Times New Roman"/>
          <w:color w:val="000000"/>
          <w:kern w:val="16"/>
          <w:sz w:val="24"/>
          <w:szCs w:val="24"/>
        </w:rPr>
        <w:t> 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Обеспечение исполнения настоящего Контракта предоставлено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="00C3509A" w:rsidRPr="003F255E">
        <w:rPr>
          <w:rFonts w:ascii="Times New Roman" w:hAnsi="Times New Roman" w:cs="Times New Roman"/>
          <w:sz w:val="24"/>
          <w:szCs w:val="24"/>
        </w:rPr>
        <w:t xml:space="preserve"> </w:t>
      </w:r>
      <w:r w:rsidR="007B09CF" w:rsidRPr="003F255E">
        <w:rPr>
          <w:rFonts w:ascii="Times New Roman" w:hAnsi="Times New Roman" w:cs="Times New Roman"/>
          <w:sz w:val="24"/>
          <w:szCs w:val="24"/>
        </w:rPr>
        <w:t>на сумму</w:t>
      </w:r>
      <w:proofErr w:type="gramStart"/>
      <w:r w:rsidR="007B09CF" w:rsidRPr="003F255E">
        <w:rPr>
          <w:rFonts w:ascii="Times New Roman" w:hAnsi="Times New Roman" w:cs="Times New Roman"/>
          <w:sz w:val="24"/>
          <w:szCs w:val="24"/>
        </w:rPr>
        <w:t xml:space="preserve"> _________ (____________), </w:t>
      </w:r>
      <w:proofErr w:type="gramEnd"/>
      <w:r w:rsidR="007B09CF" w:rsidRPr="003F255E">
        <w:rPr>
          <w:rFonts w:ascii="Times New Roman" w:hAnsi="Times New Roman" w:cs="Times New Roman"/>
          <w:sz w:val="24"/>
          <w:szCs w:val="24"/>
        </w:rPr>
        <w:t>что составляет ____ % о</w:t>
      </w:r>
      <w:r w:rsidR="009F5BEB">
        <w:rPr>
          <w:rFonts w:ascii="Times New Roman" w:hAnsi="Times New Roman" w:cs="Times New Roman"/>
          <w:sz w:val="24"/>
          <w:szCs w:val="24"/>
        </w:rPr>
        <w:t xml:space="preserve">т начальной (максимальной) цены </w:t>
      </w:r>
      <w:r w:rsidR="007B09CF" w:rsidRPr="003F255E">
        <w:rPr>
          <w:rFonts w:ascii="Times New Roman" w:hAnsi="Times New Roman" w:cs="Times New Roman"/>
          <w:sz w:val="24"/>
          <w:szCs w:val="24"/>
        </w:rPr>
        <w:t>Контракта</w:t>
      </w:r>
      <w:r w:rsidR="00F303B0">
        <w:rPr>
          <w:rFonts w:ascii="Times New Roman" w:hAnsi="Times New Roman" w:cs="Times New Roman"/>
          <w:sz w:val="24"/>
          <w:szCs w:val="24"/>
        </w:rPr>
        <w:t>, указанной в извещении о проведении закупки, в форме _________________________________________.</w:t>
      </w:r>
    </w:p>
    <w:p w:rsidR="00F303B0" w:rsidRPr="00F303B0" w:rsidRDefault="00F303B0" w:rsidP="007B4891">
      <w:pPr>
        <w:tabs>
          <w:tab w:val="left" w:pos="709"/>
        </w:tabs>
        <w:spacing w:after="0" w:line="20" w:lineRule="atLeast"/>
        <w:ind w:right="14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03B0">
        <w:rPr>
          <w:rFonts w:ascii="Times New Roman" w:hAnsi="Times New Roman" w:cs="Times New Roman"/>
          <w:sz w:val="24"/>
          <w:szCs w:val="24"/>
          <w:vertAlign w:val="subscript"/>
        </w:rPr>
        <w:t>(банковская гарантия или передача Заказчику денежных средств)</w:t>
      </w:r>
    </w:p>
    <w:p w:rsidR="00C3509A" w:rsidRPr="0034259C" w:rsidRDefault="00E22260" w:rsidP="007B4891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Срок действия банковской гарантии – </w:t>
      </w:r>
      <w:proofErr w:type="gramStart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>по</w:t>
      </w:r>
      <w:proofErr w:type="gramEnd"/>
      <w:r w:rsidRPr="00E2226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_______ (включительно)</w:t>
      </w:r>
      <w:r w:rsidR="0034259C" w:rsidRPr="00E22260">
        <w:rPr>
          <w:rFonts w:ascii="Times New Roman" w:hAnsi="Times New Roman" w:cs="Times New Roman"/>
          <w:i/>
          <w:sz w:val="24"/>
          <w:szCs w:val="24"/>
        </w:rPr>
        <w:t>.</w:t>
      </w:r>
      <w:r w:rsidR="00051964">
        <w:rPr>
          <w:rStyle w:val="af6"/>
          <w:rFonts w:ascii="Times New Roman" w:hAnsi="Times New Roman" w:cs="Times New Roman"/>
          <w:sz w:val="24"/>
          <w:szCs w:val="24"/>
        </w:rPr>
        <w:footnoteReference w:id="12"/>
      </w:r>
      <w:r w:rsidR="00C3509A" w:rsidRPr="0034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9A" w:rsidRPr="003F255E" w:rsidRDefault="00651102" w:rsidP="007B489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9C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</w:t>
      </w:r>
      <w:r w:rsidRPr="007A35F9">
        <w:rPr>
          <w:rFonts w:ascii="Times New Roman" w:hAnsi="Times New Roman" w:cs="Times New Roman"/>
          <w:sz w:val="24"/>
          <w:szCs w:val="24"/>
        </w:rPr>
        <w:t>Контракта может</w:t>
      </w:r>
      <w:r w:rsidRPr="0034259C">
        <w:rPr>
          <w:rFonts w:ascii="Times New Roman" w:hAnsi="Times New Roman" w:cs="Times New Roman"/>
          <w:sz w:val="24"/>
          <w:szCs w:val="24"/>
        </w:rPr>
        <w:t xml:space="preserve"> быть изменён на основании ч</w:t>
      </w:r>
      <w:r w:rsidR="006875A7">
        <w:rPr>
          <w:rFonts w:ascii="Times New Roman" w:hAnsi="Times New Roman" w:cs="Times New Roman"/>
          <w:sz w:val="24"/>
          <w:szCs w:val="24"/>
        </w:rPr>
        <w:t>асти 7 статьи 96 Федерального закона</w:t>
      </w:r>
      <w:r w:rsidRPr="0034259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C3509A" w:rsidRDefault="00C3509A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В случае внесения денежных сре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255E">
        <w:rPr>
          <w:rFonts w:ascii="Times New Roman" w:hAnsi="Times New Roman" w:cs="Times New Roman"/>
          <w:sz w:val="24"/>
          <w:szCs w:val="24"/>
        </w:rPr>
        <w:t xml:space="preserve">ачестве обеспечения исполнения Контракта, указанные средства возвращаются </w:t>
      </w:r>
      <w:r w:rsidR="00017A07">
        <w:rPr>
          <w:rFonts w:ascii="Times New Roman" w:hAnsi="Times New Roman" w:cs="Times New Roman"/>
          <w:sz w:val="24"/>
          <w:szCs w:val="24"/>
        </w:rPr>
        <w:t>Исполнителю</w:t>
      </w:r>
      <w:r w:rsidRPr="003F255E">
        <w:rPr>
          <w:rFonts w:ascii="Times New Roman" w:hAnsi="Times New Roman" w:cs="Times New Roman"/>
          <w:sz w:val="24"/>
          <w:szCs w:val="24"/>
        </w:rPr>
        <w:t xml:space="preserve"> Заказчиком при условии надлежащего исполнения всех своих обязательств по настоящему Контракту, в течение 5 (</w:t>
      </w:r>
      <w:r w:rsidR="00B5103D">
        <w:rPr>
          <w:rFonts w:ascii="Times New Roman" w:hAnsi="Times New Roman" w:cs="Times New Roman"/>
          <w:sz w:val="24"/>
          <w:szCs w:val="24"/>
        </w:rPr>
        <w:t>п</w:t>
      </w:r>
      <w:r w:rsidRPr="003F255E">
        <w:rPr>
          <w:rFonts w:ascii="Times New Roman" w:hAnsi="Times New Roman" w:cs="Times New Roman"/>
          <w:sz w:val="24"/>
          <w:szCs w:val="24"/>
        </w:rPr>
        <w:t xml:space="preserve">яти) рабочих дней со дня получения Заказчиком соответствующего письменного требования </w:t>
      </w:r>
      <w:r w:rsidR="00017A07">
        <w:rPr>
          <w:rFonts w:ascii="Times New Roman" w:hAnsi="Times New Roman" w:cs="Times New Roman"/>
          <w:sz w:val="24"/>
          <w:szCs w:val="24"/>
        </w:rPr>
        <w:t>Исполнителя</w:t>
      </w:r>
      <w:r w:rsidRPr="003F255E">
        <w:rPr>
          <w:rFonts w:ascii="Times New Roman" w:hAnsi="Times New Roman" w:cs="Times New Roman"/>
          <w:sz w:val="24"/>
          <w:szCs w:val="24"/>
        </w:rPr>
        <w:t xml:space="preserve">. Денежные средства возвращаются на банковский счет, указанный </w:t>
      </w:r>
      <w:r w:rsidR="00017A07">
        <w:rPr>
          <w:rFonts w:ascii="Times New Roman" w:hAnsi="Times New Roman" w:cs="Times New Roman"/>
          <w:sz w:val="24"/>
          <w:szCs w:val="24"/>
        </w:rPr>
        <w:t>Исполнителем</w:t>
      </w:r>
      <w:r w:rsidRPr="003F255E">
        <w:rPr>
          <w:rFonts w:ascii="Times New Roman" w:hAnsi="Times New Roman" w:cs="Times New Roman"/>
          <w:sz w:val="24"/>
          <w:szCs w:val="24"/>
        </w:rPr>
        <w:t xml:space="preserve"> в этом письменном требовании.</w:t>
      </w:r>
    </w:p>
    <w:p w:rsidR="00783F60" w:rsidRDefault="00783F60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Обеспечение исполнения Контракта обеспечивает следующие обязательства: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надлежащее выполнение обязательств, установленных разделами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IV, V и </w:t>
      </w:r>
      <w:r w:rsidR="00BB7E83">
        <w:rPr>
          <w:rFonts w:ascii="Times New Roman" w:hAnsi="Times New Roman" w:cs="Times New Roman"/>
          <w:bCs/>
          <w:snapToGrid w:val="0"/>
          <w:sz w:val="24"/>
          <w:szCs w:val="24"/>
        </w:rPr>
        <w:t>VI настоящего Контракта</w:t>
      </w:r>
      <w:r w:rsidR="00DA6AB1">
        <w:rPr>
          <w:rFonts w:ascii="Times New Roman" w:hAnsi="Times New Roman" w:cs="Times New Roman"/>
          <w:bCs/>
          <w:snapToGrid w:val="0"/>
          <w:sz w:val="24"/>
          <w:szCs w:val="24"/>
        </w:rPr>
        <w:t>; исполнение иных обязательств, предусмотренных Контрактом.</w:t>
      </w:r>
    </w:p>
    <w:p w:rsidR="00DA6AB1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случае если обеспечение исполнение Контракта осуществляется в форме внесения денежных средств, Заказчик вправе при неисполнении либо ненадлежащем исполнении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Исполнителем обязательства</w:t>
      </w:r>
      <w:r w:rsidR="00B84AAB">
        <w:rPr>
          <w:rFonts w:ascii="Times New Roman" w:hAnsi="Times New Roman" w:cs="Times New Roman"/>
          <w:bCs/>
          <w:snapToGrid w:val="0"/>
          <w:sz w:val="24"/>
          <w:szCs w:val="24"/>
        </w:rPr>
        <w:t>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DA6AB1" w:rsidRPr="00BB7E83" w:rsidRDefault="00DA6AB1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случае если обеспечение исполнение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 </w:t>
      </w:r>
    </w:p>
    <w:p w:rsidR="007A35F9" w:rsidRPr="007A35F9" w:rsidRDefault="007A35F9" w:rsidP="007B4891">
      <w:pPr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F9">
        <w:rPr>
          <w:rFonts w:ascii="Times New Roman" w:hAnsi="Times New Roman" w:cs="Times New Roman"/>
          <w:bCs/>
          <w:snapToGrid w:val="0"/>
          <w:sz w:val="24"/>
          <w:szCs w:val="24"/>
        </w:rPr>
        <w:t>В случае заключения Контракта с казенным учреждением настоящий раздел не применяется.</w:t>
      </w:r>
    </w:p>
    <w:p w:rsidR="00C3509A" w:rsidRPr="003F255E" w:rsidRDefault="00C3509A" w:rsidP="007B489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F1156" w:rsidRPr="00277FE0">
        <w:rPr>
          <w:rStyle w:val="af6"/>
          <w:rFonts w:ascii="Times New Roman" w:hAnsi="Times New Roman" w:cs="Times New Roman"/>
          <w:sz w:val="24"/>
          <w:szCs w:val="24"/>
        </w:rPr>
        <w:footnoteReference w:id="13"/>
      </w:r>
    </w:p>
    <w:p w:rsidR="00C3509A" w:rsidRPr="003F255E" w:rsidRDefault="00282E83" w:rsidP="007B4891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509A" w:rsidRPr="003F255E">
        <w:rPr>
          <w:rFonts w:ascii="Times New Roman" w:hAnsi="Times New Roman" w:cs="Times New Roman"/>
          <w:sz w:val="24"/>
          <w:szCs w:val="24"/>
        </w:rPr>
        <w:t>. </w:t>
      </w:r>
      <w:r w:rsidR="00C3509A" w:rsidRPr="003F255E">
        <w:rPr>
          <w:rFonts w:ascii="Times New Roman" w:hAnsi="Times New Roman" w:cs="Times New Roman"/>
          <w:color w:val="000000"/>
          <w:kern w:val="16"/>
          <w:sz w:val="24"/>
          <w:szCs w:val="24"/>
        </w:rPr>
        <w:t>Обеспечение исполнения обязательств Контрактом не предусмотрено.</w:t>
      </w:r>
      <w:r w:rsidR="009F115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</w:p>
    <w:p w:rsidR="003C5CFB" w:rsidRDefault="003C5CFB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пяти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26042" w:rsidRPr="0092604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926042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Неизвещение</w:t>
      </w:r>
      <w:proofErr w:type="spell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или несвоевременное извещение другой Стороны, согласно пункту </w:t>
      </w:r>
      <w:r w:rsidR="00CE1A9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217C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влечет за собой утрату права ссылаться на эти обстоятельства.</w:t>
      </w:r>
    </w:p>
    <w:p w:rsidR="00704ED8" w:rsidRPr="00926042" w:rsidRDefault="00326986" w:rsidP="007B4891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B71E2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Если подобное состояние невыполнения обязатель</w:t>
      </w:r>
      <w:proofErr w:type="gramStart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ств пр</w:t>
      </w:r>
      <w:proofErr w:type="gramEnd"/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одлится более                       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одного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>) месяц</w:t>
      </w:r>
      <w:r w:rsidR="00BB3C7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26042" w:rsidRPr="00926042">
        <w:rPr>
          <w:rFonts w:ascii="Times New Roman" w:hAnsi="Times New Roman" w:cs="Times New Roman"/>
          <w:snapToGrid w:val="0"/>
          <w:sz w:val="24"/>
          <w:szCs w:val="24"/>
        </w:rPr>
        <w:t xml:space="preserve">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C03D34" w:rsidRPr="003F255E" w:rsidRDefault="00C03D34" w:rsidP="007B4891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74CE" w:rsidRPr="0032698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E45E67" w:rsidRPr="003F255E" w:rsidRDefault="00E45E67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712BD8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>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1B71E2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E45E67" w:rsidRPr="00712BD8">
        <w:rPr>
          <w:rFonts w:ascii="Times New Roman" w:hAnsi="Times New Roman" w:cs="Times New Roman"/>
          <w:snapToGrid w:val="0"/>
          <w:sz w:val="24"/>
          <w:szCs w:val="24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1E12D6" w:rsidRPr="001E12D6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45E67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</w:t>
      </w:r>
      <w:proofErr w:type="gramStart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>с даты</w:t>
      </w:r>
      <w:proofErr w:type="gramEnd"/>
      <w:r w:rsidR="001E12D6" w:rsidRPr="001E12D6">
        <w:rPr>
          <w:rFonts w:ascii="Times New Roman" w:hAnsi="Times New Roman" w:cs="Times New Roman"/>
          <w:snapToGrid w:val="0"/>
          <w:sz w:val="24"/>
          <w:szCs w:val="24"/>
        </w:rPr>
        <w:t xml:space="preserve"> ее получения. </w:t>
      </w:r>
    </w:p>
    <w:p w:rsidR="00157547" w:rsidRDefault="00326986" w:rsidP="007B4891">
      <w:pPr>
        <w:widowControl w:val="0"/>
        <w:spacing w:after="0" w:line="20" w:lineRule="atLeast"/>
        <w:ind w:right="141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E12D6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157547" w:rsidRPr="00157547">
        <w:rPr>
          <w:rFonts w:ascii="Times New Roman" w:hAnsi="Times New Roman" w:cs="Times New Roman"/>
          <w:snapToGrid w:val="0"/>
          <w:sz w:val="24"/>
          <w:szCs w:val="24"/>
        </w:rPr>
        <w:t>Любые споры, не урегулированные во внесудебном порядке, разрешаются  Арбитражным судом Архангельской области</w:t>
      </w:r>
      <w:r w:rsid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2F4D" w:rsidRPr="00BE2F4D">
        <w:rPr>
          <w:rFonts w:ascii="Times New Roman" w:hAnsi="Times New Roman" w:cs="Times New Roman"/>
          <w:snapToGrid w:val="0"/>
          <w:sz w:val="24"/>
          <w:szCs w:val="24"/>
        </w:rPr>
        <w:t>(Постоянным судебным присутствием в городе Нарьян-Маре Ненецкого автономного округа).</w:t>
      </w:r>
      <w:r w:rsidR="00157547" w:rsidRPr="00BE2F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12D6" w:rsidRDefault="001E12D6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дополнени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295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</w:t>
      </w:r>
      <w:r w:rsidR="00E45E67" w:rsidRPr="00E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и скрепляются печатями Сторон.</w:t>
      </w:r>
    </w:p>
    <w:p w:rsidR="00E45E67" w:rsidRPr="00E45E67" w:rsidRDefault="00326986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Все изменения и дополнения к настоящему Контракту, подписанные с учетом требований пункта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Контракта, являются неотъемлемой частью настоящего Контракта.</w:t>
      </w:r>
    </w:p>
    <w:p w:rsidR="00E45E67" w:rsidRPr="00E45E67" w:rsidRDefault="00282E83" w:rsidP="007B4891">
      <w:pPr>
        <w:widowControl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При исполнении Контракта изменение его условий не допускается, за исключением случаев, предусмотренных Федеральным законом.</w:t>
      </w:r>
    </w:p>
    <w:p w:rsidR="00C03D34" w:rsidRPr="00E45E67" w:rsidRDefault="00C03D34" w:rsidP="007B4891">
      <w:pPr>
        <w:spacing w:after="0" w:line="20" w:lineRule="atLeast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4274CE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</w:p>
    <w:p w:rsidR="00E45E67" w:rsidRP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8C3">
        <w:rPr>
          <w:rFonts w:ascii="Times New Roman" w:hAnsi="Times New Roman" w:cs="Times New Roman"/>
          <w:b/>
          <w:sz w:val="24"/>
          <w:szCs w:val="24"/>
        </w:rPr>
        <w:t>Срок</w:t>
      </w:r>
      <w:r w:rsidRPr="00E45E67">
        <w:rPr>
          <w:rFonts w:ascii="Times New Roman" w:hAnsi="Times New Roman" w:cs="Times New Roman"/>
          <w:b/>
          <w:sz w:val="24"/>
          <w:szCs w:val="24"/>
        </w:rPr>
        <w:t xml:space="preserve"> действия и порядок расторжения Контракта</w:t>
      </w:r>
    </w:p>
    <w:p w:rsidR="00E45E67" w:rsidRDefault="00E45E67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45E67" w:rsidRPr="00E45E67" w:rsidRDefault="00326986" w:rsidP="007B4891">
      <w:pPr>
        <w:keepNext/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282E8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118C3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Контра</w:t>
      </w:r>
      <w:proofErr w:type="gramStart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кт вст</w:t>
      </w:r>
      <w:proofErr w:type="gramEnd"/>
      <w:r w:rsidR="00E45E67" w:rsidRPr="00E45E67">
        <w:rPr>
          <w:rFonts w:ascii="Times New Roman" w:hAnsi="Times New Roman" w:cs="Times New Roman"/>
          <w:snapToGrid w:val="0"/>
          <w:sz w:val="24"/>
          <w:szCs w:val="24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45E67" w:rsidRPr="00E45E67" w:rsidRDefault="00E45E67" w:rsidP="007B4891">
      <w:pPr>
        <w:widowControl w:val="0"/>
        <w:autoSpaceDE w:val="0"/>
        <w:autoSpaceDN w:val="0"/>
        <w:adjustRightInd w:val="0"/>
        <w:spacing w:after="0" w:line="2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E45E67" w:rsidRPr="00E45E67" w:rsidRDefault="00326986" w:rsidP="007B4891">
      <w:pPr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2</w:t>
      </w:r>
      <w:r w:rsidR="00E45E67" w:rsidRPr="00E45E67">
        <w:rPr>
          <w:rFonts w:ascii="Times New Roman" w:hAnsi="Times New Roman" w:cs="Times New Roman"/>
          <w:sz w:val="24"/>
          <w:szCs w:val="24"/>
        </w:rPr>
        <w:t>. Расторжение Контракта допускается по соглашению Сторон, решению суда.</w:t>
      </w:r>
    </w:p>
    <w:p w:rsidR="00E45E67" w:rsidRPr="00E45E67" w:rsidRDefault="00326986" w:rsidP="007B4891">
      <w:pPr>
        <w:widowControl w:val="0"/>
        <w:autoSpaceDE w:val="0"/>
        <w:autoSpaceDN w:val="0"/>
        <w:adjustRightInd w:val="0"/>
        <w:spacing w:after="0" w:line="2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3</w:t>
      </w:r>
      <w:r w:rsidR="00F118C3">
        <w:rPr>
          <w:rFonts w:ascii="Times New Roman" w:hAnsi="Times New Roman" w:cs="Times New Roman"/>
          <w:sz w:val="24"/>
          <w:szCs w:val="24"/>
        </w:rPr>
        <w:t>. </w:t>
      </w:r>
      <w:r w:rsidR="00E45E67" w:rsidRPr="00E45E67">
        <w:rPr>
          <w:rFonts w:ascii="Times New Roman" w:hAnsi="Times New Roman" w:cs="Times New Roman"/>
          <w:sz w:val="24"/>
          <w:szCs w:val="24"/>
        </w:rPr>
        <w:t>Прекращение действия Контракта не освобождает Стороны от обязанности урегулирования взаимных расчётов.</w:t>
      </w:r>
    </w:p>
    <w:p w:rsid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CE" w:rsidRPr="001A5C36" w:rsidRDefault="004274CE" w:rsidP="007B4891">
      <w:pPr>
        <w:tabs>
          <w:tab w:val="left" w:pos="72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</w:p>
    <w:p w:rsidR="00C03D34" w:rsidRPr="00E45E67" w:rsidRDefault="00E45E67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6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8C3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18C3" w:rsidRPr="00D04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незамедлительно извещать друг друга обо всех изменениях своих адресов и реквизитов.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F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</w:t>
      </w:r>
      <w:r w:rsidR="001A29E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онтракте, отношения </w:t>
      </w:r>
      <w:r w:rsidR="00372F5B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F57" w:rsidRPr="003F255E" w:rsidRDefault="00576F57" w:rsidP="007B4891">
      <w:pPr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Вариант 1.</w:t>
      </w:r>
    </w:p>
    <w:p w:rsidR="00576F57" w:rsidRPr="003F255E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Контракт составлен в письменной форме в 2 (двух) экземплярах, имеющих одинаковую юридическую силу, по одному для Заказчика и Исполнителя. </w:t>
      </w:r>
    </w:p>
    <w:p w:rsidR="00576F57" w:rsidRPr="003F255E" w:rsidRDefault="00576F57" w:rsidP="007B4891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="001E12D6">
        <w:rPr>
          <w:rFonts w:ascii="Times New Roman" w:hAnsi="Times New Roman" w:cs="Times New Roman"/>
          <w:b/>
          <w:sz w:val="24"/>
          <w:szCs w:val="24"/>
        </w:rPr>
        <w:t>Д</w:t>
      </w:r>
      <w:r w:rsidR="00BB2F80">
        <w:rPr>
          <w:rFonts w:ascii="Times New Roman" w:hAnsi="Times New Roman" w:cs="Times New Roman"/>
          <w:b/>
          <w:sz w:val="24"/>
          <w:szCs w:val="24"/>
        </w:rPr>
        <w:t>ля аукциона в электронной форме</w:t>
      </w:r>
    </w:p>
    <w:p w:rsidR="00576F57" w:rsidRDefault="0019444C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E83">
        <w:rPr>
          <w:rFonts w:ascii="Times New Roman" w:hAnsi="Times New Roman" w:cs="Times New Roman"/>
          <w:sz w:val="24"/>
          <w:szCs w:val="24"/>
        </w:rPr>
        <w:t>6</w:t>
      </w:r>
      <w:r w:rsidR="001B1734" w:rsidRPr="003F255E">
        <w:rPr>
          <w:rFonts w:ascii="Times New Roman" w:hAnsi="Times New Roman" w:cs="Times New Roman"/>
          <w:sz w:val="24"/>
          <w:szCs w:val="24"/>
        </w:rPr>
        <w:t>. </w:t>
      </w:r>
      <w:r w:rsidR="00576F57" w:rsidRPr="003F255E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Контракт заключается  в электронной форме и должен быть </w:t>
      </w:r>
      <w:r w:rsidR="00576F57" w:rsidRPr="003F255E">
        <w:rPr>
          <w:rFonts w:ascii="Times New Roman" w:hAnsi="Times New Roman" w:cs="Times New Roman"/>
          <w:sz w:val="24"/>
          <w:szCs w:val="24"/>
        </w:rPr>
        <w:t xml:space="preserve">подписан электронной подписью лица, имеющего право действовать от имени </w:t>
      </w:r>
      <w:r w:rsidR="00576F57" w:rsidRPr="003F25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576F57" w:rsidRPr="003F255E">
        <w:rPr>
          <w:rFonts w:ascii="Times New Roman" w:hAnsi="Times New Roman" w:cs="Times New Roman"/>
          <w:sz w:val="24"/>
          <w:szCs w:val="24"/>
        </w:rPr>
        <w:t>, а также электронной подписью лица, имеющего право действовать от имени Заказчика.</w:t>
      </w:r>
    </w:p>
    <w:p w:rsidR="00BC3295" w:rsidRPr="00BC3295" w:rsidRDefault="00BC3295" w:rsidP="007B489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C3295">
        <w:rPr>
          <w:rFonts w:ascii="Times New Roman" w:hAnsi="Times New Roman" w:cs="Times New Roman"/>
          <w:sz w:val="24"/>
          <w:szCs w:val="24"/>
        </w:rPr>
        <w:t>После заключения настоящего Контракта каждая из Сторон вправе перенести его на бумажный носитель без изменения содержания.</w:t>
      </w:r>
    </w:p>
    <w:p w:rsidR="00C03D34" w:rsidRPr="003F255E" w:rsidRDefault="0019444C" w:rsidP="007B489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7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приложения являются неотъемлемой частью настоящего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онтракта: 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58705B" w:rsidRPr="005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населенных пунктов Ненецкого автономного округа, в которых Исполнитель обязан организовать отпуск ЛП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957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FC4" w:rsidRPr="003F255E" w:rsidRDefault="00C03D34" w:rsidP="007B4891">
      <w:pPr>
        <w:spacing w:before="120" w:after="120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2D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адресов, </w:t>
      </w:r>
      <w:r w:rsidR="00BB2F80" w:rsidRP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 осуществляется отпуск лекарственных препаратов по льготным рецептам на территории Ненецкого автономного округа</w:t>
      </w:r>
      <w:r w:rsidR="003D5FC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03D34" w:rsidRPr="003F255E" w:rsidRDefault="00C03D34" w:rsidP="007B489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«АКТ о возврате </w:t>
      </w:r>
      <w:r w:rsidR="001E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ценностей»;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«Отчет об исполнении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3F255E" w:rsidRDefault="00C03D34" w:rsidP="007B4891">
      <w:pPr>
        <w:tabs>
          <w:tab w:val="left" w:pos="6720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022EE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>5 «Данные  об обслуженных рецептах»;</w:t>
      </w:r>
    </w:p>
    <w:p w:rsidR="00C03D34" w:rsidRPr="003F255E" w:rsidRDefault="009022EE" w:rsidP="007B489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3D34"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по отпущенным рецептам»;</w:t>
      </w:r>
    </w:p>
    <w:p w:rsidR="00C03D34" w:rsidRPr="003F255E" w:rsidRDefault="00C03D34" w:rsidP="007B489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задание».</w:t>
      </w:r>
    </w:p>
    <w:p w:rsidR="00AF1460" w:rsidRPr="003F255E" w:rsidRDefault="00AF1460" w:rsidP="003F255E">
      <w:pPr>
        <w:keepNext/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</w:p>
    <w:p w:rsidR="004274CE" w:rsidRPr="001A5C36" w:rsidRDefault="004274CE" w:rsidP="004274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</w:p>
    <w:p w:rsidR="00A61E1C" w:rsidRPr="003F255E" w:rsidRDefault="00A61E1C" w:rsidP="003F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5E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подписи </w:t>
      </w:r>
      <w:r w:rsidR="00BB2F80">
        <w:rPr>
          <w:rFonts w:ascii="Times New Roman" w:hAnsi="Times New Roman" w:cs="Times New Roman"/>
          <w:b/>
          <w:sz w:val="24"/>
          <w:szCs w:val="24"/>
        </w:rPr>
        <w:t>С</w:t>
      </w:r>
      <w:r w:rsidR="00DB60D7" w:rsidRPr="003F255E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4603"/>
        <w:gridCol w:w="280"/>
        <w:gridCol w:w="4777"/>
      </w:tblGrid>
      <w:tr w:rsidR="00C3509A" w:rsidRPr="003F255E" w:rsidTr="002D5EC8">
        <w:trPr>
          <w:trHeight w:val="28"/>
        </w:trPr>
        <w:tc>
          <w:tcPr>
            <w:tcW w:w="4602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3F255E" w:rsidRDefault="003F255E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C3509A" w:rsidRPr="003F255E" w:rsidTr="002D5EC8">
        <w:trPr>
          <w:trHeight w:val="350"/>
        </w:trPr>
        <w:tc>
          <w:tcPr>
            <w:tcW w:w="4602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омер факса: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BB3C77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3509A"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/счет: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БИК: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9A" w:rsidRPr="003F255E" w:rsidTr="002D5EC8">
        <w:trPr>
          <w:trHeight w:val="70"/>
        </w:trPr>
        <w:tc>
          <w:tcPr>
            <w:tcW w:w="4602" w:type="dxa"/>
            <w:hideMark/>
          </w:tcPr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/________________/</w:t>
            </w:r>
          </w:p>
          <w:p w:rsidR="00C3509A" w:rsidRPr="003F255E" w:rsidRDefault="00C3509A" w:rsidP="003F2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</w:p>
        </w:tc>
        <w:tc>
          <w:tcPr>
            <w:tcW w:w="280" w:type="dxa"/>
          </w:tcPr>
          <w:p w:rsidR="00C3509A" w:rsidRPr="003F255E" w:rsidRDefault="00C3509A" w:rsidP="003F2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dxa"/>
            <w:hideMark/>
          </w:tcPr>
          <w:p w:rsidR="00C3509A" w:rsidRPr="003F255E" w:rsidRDefault="00C3509A" w:rsidP="003F2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 </w:t>
            </w:r>
            <w:r w:rsidRPr="003F255E"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C3509A" w:rsidRPr="003F255E" w:rsidRDefault="00C3509A" w:rsidP="00BE2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</w:t>
            </w:r>
            <w:r w:rsidR="00BE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2F4D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</w:tr>
    </w:tbl>
    <w:p w:rsidR="00C03D34" w:rsidRPr="00816521" w:rsidRDefault="00C03D34" w:rsidP="0064448F">
      <w:pPr>
        <w:tabs>
          <w:tab w:val="left" w:pos="0"/>
        </w:tabs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населенных пунктов </w:t>
      </w:r>
    </w:p>
    <w:p w:rsidR="0058705B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Ненецкого автономного округа</w:t>
      </w:r>
      <w:r w:rsidR="0058705B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Исполнитель </w:t>
      </w:r>
    </w:p>
    <w:p w:rsidR="00C03D34" w:rsidRPr="00816521" w:rsidRDefault="0058705B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 организовать отпуск ЛП</w:t>
      </w:r>
      <w:r w:rsidR="001E3982" w:rsidRPr="006441EB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="00C03D34" w:rsidRPr="000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34" w:rsidRPr="0081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6441EB" w:rsidRDefault="00C03D34" w:rsidP="00C03D3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6476B" w:rsidRPr="008F7198" w:rsidRDefault="006577B0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7E15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дресов</w:t>
      </w: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отпуска</w:t>
      </w:r>
      <w:r w:rsidR="00022F1C"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76B" w:rsidRPr="006441EB" w:rsidRDefault="00022F1C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</w:t>
      </w: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препаратов по льготным рецептам</w:t>
      </w:r>
      <w:r w:rsidR="00C03D34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D6476B" w:rsidRDefault="00C03D34" w:rsidP="00D6476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</w:t>
      </w:r>
      <w:r w:rsidR="00121A26" w:rsidRPr="0064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Ненецкого автономного округа</w:t>
      </w:r>
      <w:r w:rsidR="0065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9" w:type="dxa"/>
        <w:tblLook w:val="0000" w:firstRow="0" w:lastRow="0" w:firstColumn="0" w:lastColumn="0" w:noHBand="0" w:noVBand="0"/>
      </w:tblPr>
      <w:tblGrid>
        <w:gridCol w:w="700"/>
        <w:gridCol w:w="2360"/>
        <w:gridCol w:w="2700"/>
        <w:gridCol w:w="2448"/>
        <w:gridCol w:w="1491"/>
      </w:tblGrid>
      <w:tr w:rsidR="00816521" w:rsidRPr="00816521" w:rsidTr="00AB2D3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BB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  <w:r w:rsidR="00BB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 (при наличии)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816521" w:rsidRPr="00816521" w:rsidTr="00AB2D3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34" w:rsidRPr="00816521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7E9" w:rsidRPr="00816521" w:rsidRDefault="00EC27E9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816521" w:rsidRDefault="00C03D34" w:rsidP="00C3509A">
      <w:pPr>
        <w:spacing w:after="0" w:line="2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71">
        <w:t>З</w:t>
      </w:r>
      <w:r w:rsidRPr="00C3509A">
        <w:rPr>
          <w:rFonts w:ascii="Times New Roman" w:hAnsi="Times New Roman" w:cs="Times New Roman"/>
          <w:sz w:val="24"/>
          <w:szCs w:val="24"/>
        </w:rPr>
        <w:t xml:space="preserve">аказчик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________________________               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______________________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9A">
        <w:rPr>
          <w:rFonts w:ascii="Times New Roman" w:hAnsi="Times New Roman" w:cs="Times New Roman"/>
          <w:sz w:val="24"/>
          <w:szCs w:val="24"/>
        </w:rPr>
        <w:t xml:space="preserve"> «    »  _________ 20__ г. 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«    » _________ 20__ г.</w:t>
      </w: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509A" w:rsidRPr="00C3509A" w:rsidRDefault="00C3509A" w:rsidP="00C35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</w:r>
      <w:r w:rsidRPr="00C350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C350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3509A">
        <w:rPr>
          <w:rFonts w:ascii="Times New Roman" w:hAnsi="Times New Roman" w:cs="Times New Roman"/>
          <w:sz w:val="24"/>
          <w:szCs w:val="24"/>
        </w:rPr>
        <w:t>.</w:t>
      </w:r>
      <w:r w:rsidR="00BE2F4D">
        <w:rPr>
          <w:rFonts w:ascii="Times New Roman" w:hAnsi="Times New Roman" w:cs="Times New Roman"/>
          <w:sz w:val="24"/>
          <w:szCs w:val="24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</w:p>
    <w:p w:rsidR="00C3509A" w:rsidRPr="00C3509A" w:rsidRDefault="00C3509A" w:rsidP="00C3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26" w:rsidRPr="00816521" w:rsidRDefault="00C03D34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A26" w:rsidRPr="00816521" w:rsidRDefault="00121A26" w:rsidP="00C03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D34" w:rsidRPr="00816521" w:rsidRDefault="00C03D34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816521" w:rsidRDefault="002E3F51" w:rsidP="0064448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121A26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C0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C03D34" w:rsidRPr="00816521" w:rsidRDefault="00121A26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3D34"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оставщику товарно-материальных ценностей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(наименование)   _________________________________________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на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данного  </w:t>
      </w:r>
      <w:r w:rsidR="003C3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препарата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proofErr w:type="gramStart"/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7348" w:rsidRPr="008F7348" w:rsidRDefault="008F7348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F73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(номер и дата заключения)   </w:t>
      </w:r>
    </w:p>
    <w:p w:rsidR="00C03D34" w:rsidRPr="00816521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64448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(некомплектность, несоответствие количества и качества, бой, брак и т.д.) 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17"/>
        <w:gridCol w:w="2126"/>
        <w:gridCol w:w="851"/>
        <w:gridCol w:w="992"/>
        <w:gridCol w:w="851"/>
        <w:gridCol w:w="1275"/>
      </w:tblGrid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C03D34" w:rsidRPr="00C03D34" w:rsidRDefault="003C314B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лекарственного препарата 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64448F">
        <w:tc>
          <w:tcPr>
            <w:tcW w:w="53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_________________</w:t>
      </w:r>
    </w:p>
    <w:p w:rsidR="00C03D34" w:rsidRP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г. 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gram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48" w:rsidRDefault="008F7348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34" w:rsidRPr="00C03D34" w:rsidRDefault="00C03D34" w:rsidP="0064448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7C7090"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3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экземплярах: по одному для Исполнителя, Заказчика и 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оставщика.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4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BB2F80" w:rsidRPr="00816521" w:rsidRDefault="00BB2F80" w:rsidP="00BB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742740" w:rsidRDefault="00BB2F80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5"/>
        <w:gridCol w:w="899"/>
        <w:gridCol w:w="1134"/>
        <w:gridCol w:w="992"/>
        <w:gridCol w:w="1559"/>
        <w:gridCol w:w="1134"/>
        <w:gridCol w:w="1134"/>
        <w:gridCol w:w="1134"/>
        <w:gridCol w:w="1134"/>
        <w:gridCol w:w="1134"/>
        <w:gridCol w:w="1276"/>
        <w:gridCol w:w="992"/>
        <w:gridCol w:w="840"/>
        <w:gridCol w:w="797"/>
      </w:tblGrid>
      <w:tr w:rsidR="00C03D34" w:rsidRPr="00742740" w:rsidTr="000E22B0">
        <w:trPr>
          <w:trHeight w:val="255"/>
        </w:trPr>
        <w:tc>
          <w:tcPr>
            <w:tcW w:w="151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2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контракта ___________________ 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№__________ </w:t>
            </w:r>
            <w:proofErr w:type="gramStart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21A26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 на </w:t>
            </w:r>
            <w:r w:rsidR="00667552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 20__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C03D34" w:rsidRPr="00742740" w:rsidTr="000E22B0">
        <w:trPr>
          <w:trHeight w:val="42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102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ЛП*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742740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выпуска, дозировка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фасовка (характеристики)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3D34" w:rsidRPr="00742740" w:rsidRDefault="00C03D34" w:rsidP="00CE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упаковок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(штук) 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спецификации</w:t>
            </w:r>
            <w:proofErr w:type="gramStart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3D34" w:rsidRPr="00742740" w:rsidRDefault="00C03D34" w:rsidP="00B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Отпущено </w:t>
            </w:r>
            <w:r w:rsidR="005F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049DE"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О* по рецептам (кол-во упаковок</w:t>
            </w:r>
            <w:r w:rsidR="00F4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(заявлено-отпущено)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(штук)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(гарантийный срок)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поставщика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A4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="00CE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3D34" w:rsidRPr="00742740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(гарантийный срок</w:t>
            </w:r>
            <w:proofErr w:type="gramStart"/>
            <w:r w:rsidR="0000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5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742740" w:rsidTr="000E22B0">
        <w:trPr>
          <w:trHeight w:val="27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D34" w:rsidRPr="00742740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B17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– </w:t>
      </w:r>
      <w:r w:rsidR="001A5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отпуска, в котором отпускаются ЛП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ЛП – лекарственные препараты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медицинского назначения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7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МНН ЛП – международное непатентованное наименование ЛП;</w:t>
      </w:r>
    </w:p>
    <w:p w:rsidR="00C03D34" w:rsidRPr="00742740" w:rsidRDefault="00C03D34" w:rsidP="00C03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* ТН ЛП – торговое наименование</w:t>
      </w:r>
      <w:r w:rsidR="00BB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товарный знак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 </w:t>
      </w:r>
      <w:r w:rsidR="00B049DE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D34" w:rsidRPr="00742740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742740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742740" w:rsidRDefault="007C53D6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</w:t>
      </w:r>
      <w:r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 w:rsidRPr="00BE2F4D">
        <w:rPr>
          <w:rFonts w:ascii="Times New Roman" w:hAnsi="Times New Roman"/>
          <w:sz w:val="24"/>
          <w:szCs w:val="24"/>
        </w:rPr>
        <w:t xml:space="preserve"> (при наличии)</w:t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D34" w:rsidRPr="00742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3D34" w:rsidRPr="00C03D34" w:rsidRDefault="00C03D34" w:rsidP="0000337E">
      <w:pPr>
        <w:pageBreakBefore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5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072774" w:rsidRPr="00816521" w:rsidRDefault="00072774" w:rsidP="00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Pr="0081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__________</w:t>
      </w:r>
    </w:p>
    <w:p w:rsidR="00C03D34" w:rsidRPr="00C03D34" w:rsidRDefault="00072774" w:rsidP="00C03D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956"/>
        <w:gridCol w:w="1155"/>
        <w:gridCol w:w="1600"/>
        <w:gridCol w:w="1584"/>
        <w:gridCol w:w="1054"/>
        <w:gridCol w:w="1297"/>
        <w:gridCol w:w="1019"/>
        <w:gridCol w:w="1812"/>
        <w:gridCol w:w="1812"/>
        <w:gridCol w:w="2185"/>
      </w:tblGrid>
      <w:tr w:rsidR="00C03D34" w:rsidRPr="00C03D34" w:rsidTr="00AB2D30">
        <w:trPr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об обслуженных рецепта</w:t>
            </w:r>
            <w:r w:rsidR="002E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 период с ____по _______20_</w:t>
            </w:r>
            <w:r w:rsidR="0066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D34" w:rsidRPr="00C03D34" w:rsidTr="00AB2D30">
        <w:trPr>
          <w:trHeight w:val="103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больного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4057B1" w:rsidP="004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выписавш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выписавший рецепт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07277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C03D34"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рецепта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0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  <w:r w:rsidR="000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товарный знак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D34" w:rsidRPr="00C03D34" w:rsidTr="00AB2D30">
        <w:trPr>
          <w:trHeight w:val="2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          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7C53D6" w:rsidP="00C03D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4"/>
          <w:szCs w:val="24"/>
        </w:rPr>
        <w:t>(при наличии)</w:t>
      </w:r>
      <w:r w:rsidR="00BE2F4D">
        <w:rPr>
          <w:rFonts w:ascii="Times New Roman" w:hAnsi="Times New Roman"/>
          <w:sz w:val="24"/>
          <w:szCs w:val="24"/>
        </w:rPr>
        <w:t xml:space="preserve"> </w:t>
      </w:r>
    </w:p>
    <w:p w:rsidR="00C03D34" w:rsidRPr="00C03D34" w:rsidRDefault="00C03D34" w:rsidP="00C03D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D34" w:rsidRPr="00C03D34" w:rsidSect="0049413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C03D34" w:rsidRPr="00C03D34" w:rsidRDefault="00C03D34" w:rsidP="00D04F9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2E3F51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</w:t>
      </w:r>
      <w:r w:rsidR="00C03D34"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__________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D34" w:rsidRPr="00C03D34" w:rsidRDefault="00C03D34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отпущенным реце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птам за период «____» ______ 20_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642"/>
      </w:tblGrid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отпуска</w:t>
            </w: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рецептов (штук)</w:t>
            </w:r>
          </w:p>
        </w:tc>
      </w:tr>
      <w:tr w:rsidR="00C03D34" w:rsidRPr="00C03D34" w:rsidTr="00AB2D30">
        <w:tc>
          <w:tcPr>
            <w:tcW w:w="95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03D34" w:rsidRPr="00C03D34" w:rsidRDefault="00C03D34" w:rsidP="00C0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CE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Pr="00C03D34" w:rsidRDefault="00C03D34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5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3D34" w:rsidRDefault="005E07CE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E07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D" w:rsidRPr="00BE2F4D">
        <w:rPr>
          <w:rFonts w:ascii="Times New Roman" w:hAnsi="Times New Roman"/>
          <w:sz w:val="20"/>
          <w:szCs w:val="20"/>
        </w:rPr>
        <w:t>(при наличии)</w:t>
      </w:r>
      <w:r w:rsidRPr="00BE2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0" w:rsidRPr="00C03D34" w:rsidRDefault="000E22B0" w:rsidP="00C0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2B0" w:rsidRPr="00C03D34" w:rsidSect="00AB2D30"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72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3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</w:p>
    <w:p w:rsidR="00C03D34" w:rsidRPr="00C03D34" w:rsidRDefault="00C03D34" w:rsidP="00C0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</w:t>
      </w:r>
      <w:r w:rsidR="002E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__________</w:t>
      </w:r>
    </w:p>
    <w:p w:rsidR="00C03D34" w:rsidRPr="00C03D34" w:rsidRDefault="00C03D34" w:rsidP="00C03D3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34" w:rsidRDefault="00267C9A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AA2350" w:rsidRPr="0019492C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</w:p>
    <w:p w:rsidR="00044A2D" w:rsidRDefault="00044A2D" w:rsidP="00C0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4A2D" w:rsidSect="0068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98" w:rsidRDefault="00C56998">
      <w:pPr>
        <w:spacing w:after="0" w:line="240" w:lineRule="auto"/>
      </w:pPr>
      <w:r>
        <w:separator/>
      </w:r>
    </w:p>
  </w:endnote>
  <w:endnote w:type="continuationSeparator" w:id="0">
    <w:p w:rsidR="00C56998" w:rsidRDefault="00C5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EB" w:rsidRDefault="00FF6EEB" w:rsidP="00AB2D3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FF6EEB" w:rsidRDefault="00FF6EE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EB" w:rsidRDefault="00FF6EE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51D4F">
      <w:rPr>
        <w:noProof/>
      </w:rPr>
      <w:t>21</w:t>
    </w:r>
    <w:r>
      <w:rPr>
        <w:noProof/>
      </w:rPr>
      <w:fldChar w:fldCharType="end"/>
    </w:r>
  </w:p>
  <w:p w:rsidR="00FF6EEB" w:rsidRDefault="00FF6EE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98" w:rsidRDefault="00C56998">
      <w:pPr>
        <w:spacing w:after="0" w:line="240" w:lineRule="auto"/>
      </w:pPr>
      <w:r>
        <w:separator/>
      </w:r>
    </w:p>
  </w:footnote>
  <w:footnote w:type="continuationSeparator" w:id="0">
    <w:p w:rsidR="00C56998" w:rsidRDefault="00C56998">
      <w:pPr>
        <w:spacing w:after="0" w:line="240" w:lineRule="auto"/>
      </w:pPr>
      <w:r>
        <w:continuationSeparator/>
      </w:r>
    </w:p>
  </w:footnote>
  <w:footnote w:id="1">
    <w:p w:rsidR="00FF6EEB" w:rsidRPr="00FF6EEB" w:rsidRDefault="00FF6EEB" w:rsidP="000C427C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НДС выделяется в случае, если Исполнитель является плательщиком НДС.</w:t>
      </w:r>
    </w:p>
  </w:footnote>
  <w:footnote w:id="2">
    <w:p w:rsidR="00FF6EEB" w:rsidRPr="00FF6EEB" w:rsidRDefault="00FF6EEB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 Если предусмотрено документацией о закупке.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  </w:t>
      </w:r>
    </w:p>
  </w:footnote>
  <w:footnote w:id="3">
    <w:p w:rsidR="00FF6EEB" w:rsidRPr="00FF6EEB" w:rsidRDefault="00FF6EEB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Если предусмотрено документацией о закупке. </w:t>
      </w:r>
    </w:p>
  </w:footnote>
  <w:footnote w:id="4">
    <w:p w:rsidR="00FF6EEB" w:rsidRDefault="00FF6EEB">
      <w:pPr>
        <w:pStyle w:val="af4"/>
      </w:pPr>
      <w:r w:rsidRPr="00FF6EEB">
        <w:rPr>
          <w:rStyle w:val="af6"/>
          <w:sz w:val="18"/>
          <w:szCs w:val="18"/>
        </w:rPr>
        <w:footnoteRef/>
      </w:r>
      <w:r w:rsidR="00803BA6">
        <w:rPr>
          <w:sz w:val="18"/>
          <w:szCs w:val="18"/>
        </w:rPr>
        <w:t> </w:t>
      </w:r>
      <w:r w:rsidR="00803BA6" w:rsidRPr="00803BA6">
        <w:rPr>
          <w:sz w:val="18"/>
          <w:szCs w:val="18"/>
        </w:rPr>
        <w:t>Указывается конкретный срок, но не более 30 дней. В случае если в извещении об осуществлении закупки установлено ограничение  в отношении участников закупок в соответствии частью 3 статьи 30 Федерального закона, указывается не более 15 рабочих дней.</w:t>
      </w:r>
    </w:p>
  </w:footnote>
  <w:footnote w:id="5"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sz w:val="18"/>
          <w:szCs w:val="18"/>
          <w:vertAlign w:val="superscript"/>
        </w:rPr>
        <w:t>5.1</w:t>
      </w:r>
      <w:proofErr w:type="gramStart"/>
      <w:r w:rsidRPr="00FF6EEB">
        <w:rPr>
          <w:sz w:val="18"/>
          <w:szCs w:val="18"/>
        </w:rPr>
        <w:t xml:space="preserve"> У</w:t>
      </w:r>
      <w:proofErr w:type="gramEnd"/>
      <w:r w:rsidRPr="00FF6EEB">
        <w:rPr>
          <w:sz w:val="18"/>
          <w:szCs w:val="18"/>
        </w:rPr>
        <w:t>казывается не менее 5 процентов</w:t>
      </w:r>
      <w:r>
        <w:rPr>
          <w:sz w:val="18"/>
          <w:szCs w:val="18"/>
        </w:rPr>
        <w:t>.</w:t>
      </w:r>
    </w:p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Устанавливается по усмотрению Заказчика.</w:t>
      </w:r>
    </w:p>
  </w:footnote>
  <w:footnote w:id="6"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в случае, если Заказчиком предусмотрено в извещении о закупке привлечение соисполнителей из числа субъектов малого предпринимательства, социально ориентированных некоммерческих организаций в соответствии с частью 5 статьи 30 Федерального закона.</w:t>
      </w:r>
    </w:p>
  </w:footnote>
  <w:footnote w:id="7">
    <w:p w:rsidR="00FF6EEB" w:rsidRDefault="00FF6EEB" w:rsidP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указывается Заказчиком в случае, если предусмотрено привлечение соисполнителей.</w:t>
      </w:r>
    </w:p>
    <w:p w:rsidR="00FF6EEB" w:rsidRPr="00FF6EEB" w:rsidRDefault="00FF6EEB" w:rsidP="00FF6EEB">
      <w:pPr>
        <w:pStyle w:val="af4"/>
        <w:rPr>
          <w:sz w:val="18"/>
          <w:szCs w:val="18"/>
        </w:rPr>
      </w:pPr>
      <w:r w:rsidRPr="00FF6EEB">
        <w:rPr>
          <w:sz w:val="18"/>
          <w:szCs w:val="18"/>
          <w:vertAlign w:val="superscript"/>
        </w:rPr>
        <w:t>7.1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FF6EEB" w:rsidRDefault="00FF6EEB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7.2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A66442" w:rsidRPr="00FF6EEB" w:rsidRDefault="00A66442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7.3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</w:footnote>
  <w:footnote w:id="8">
    <w:p w:rsidR="00A66442" w:rsidRDefault="00A66442" w:rsidP="00A21E1A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7.4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A66442" w:rsidRDefault="00A66442" w:rsidP="00A21E1A">
      <w:pPr>
        <w:pStyle w:val="af4"/>
        <w:rPr>
          <w:sz w:val="18"/>
          <w:szCs w:val="18"/>
        </w:rPr>
      </w:pPr>
      <w:r>
        <w:rPr>
          <w:sz w:val="18"/>
          <w:szCs w:val="18"/>
          <w:vertAlign w:val="superscript"/>
        </w:rPr>
        <w:t>7.5</w:t>
      </w:r>
      <w:r>
        <w:rPr>
          <w:sz w:val="18"/>
          <w:szCs w:val="18"/>
        </w:rPr>
        <w:t> </w:t>
      </w:r>
      <w:r w:rsidRPr="00FF6EEB">
        <w:rPr>
          <w:sz w:val="18"/>
          <w:szCs w:val="18"/>
        </w:rPr>
        <w:t>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FF6EEB" w:rsidRPr="00FF6EEB" w:rsidRDefault="00FF6EEB" w:rsidP="00A21E1A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Данный пункт устанавливается по усмотрению Заказчика.</w:t>
      </w:r>
      <w:r w:rsidRPr="00FF6EEB">
        <w:rPr>
          <w:sz w:val="18"/>
          <w:szCs w:val="18"/>
          <w:highlight w:val="yellow"/>
        </w:rPr>
        <w:t xml:space="preserve"> </w:t>
      </w:r>
    </w:p>
  </w:footnote>
  <w:footnote w:id="9">
    <w:p w:rsidR="004F2018" w:rsidRPr="004F2018" w:rsidRDefault="004F2018" w:rsidP="00B55F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F2018">
        <w:rPr>
          <w:rFonts w:ascii="Times New Roman" w:hAnsi="Times New Roman" w:cs="Times New Roman"/>
          <w:sz w:val="18"/>
          <w:szCs w:val="18"/>
          <w:vertAlign w:val="superscript"/>
        </w:rPr>
        <w:t>8.1</w:t>
      </w:r>
      <w:r w:rsidRPr="004F2018">
        <w:rPr>
          <w:rFonts w:ascii="Times New Roman" w:hAnsi="Times New Roman" w:cs="Times New Roman"/>
          <w:sz w:val="18"/>
          <w:szCs w:val="18"/>
        </w:rPr>
        <w:t> Данный подпункт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FF6EEB" w:rsidRPr="00FF6EEB" w:rsidRDefault="00FF6EEB" w:rsidP="00712B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8"/>
          <w:szCs w:val="18"/>
        </w:rPr>
      </w:pPr>
      <w:r w:rsidRPr="00FF6EEB">
        <w:rPr>
          <w:rFonts w:ascii="Times New Roman" w:eastAsia="Calibri" w:hAnsi="Times New Roman" w:cs="Times New Roman"/>
          <w:iCs/>
          <w:sz w:val="18"/>
          <w:szCs w:val="18"/>
        </w:rPr>
        <w:t xml:space="preserve">- 2,5 процента цены Контракта в случае, если цена Контракта не превышает 3 млн. рублей;   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8"/>
          <w:szCs w:val="18"/>
        </w:rPr>
      </w:pPr>
      <w:r w:rsidRPr="00FF6EEB">
        <w:rPr>
          <w:rFonts w:ascii="Times New Roman" w:eastAsia="Calibri" w:hAnsi="Times New Roman" w:cs="Times New Roman"/>
          <w:iCs/>
          <w:sz w:val="18"/>
          <w:szCs w:val="18"/>
        </w:rPr>
        <w:t>- 2 процента цены Контракта в случае, если цена Контракта составляет от 3 млн. рублей до 50 млн. рублей;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18"/>
          <w:szCs w:val="18"/>
        </w:rPr>
      </w:pPr>
      <w:r w:rsidRPr="00FF6EEB">
        <w:rPr>
          <w:rFonts w:ascii="Times New Roman" w:eastAsia="Calibri" w:hAnsi="Times New Roman" w:cs="Times New Roman"/>
          <w:iCs/>
          <w:sz w:val="18"/>
          <w:szCs w:val="18"/>
        </w:rPr>
        <w:t>- 1,5 процента цены Контракта в случае, если цена Контракта составляет от 50 млн. рублей до 100 млн. рублей;</w:t>
      </w:r>
    </w:p>
    <w:p w:rsidR="00FF6EEB" w:rsidRPr="00B711CA" w:rsidRDefault="00FF6EEB" w:rsidP="00B711CA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iCs/>
          <w:sz w:val="20"/>
          <w:szCs w:val="20"/>
        </w:rPr>
      </w:pPr>
      <w:r w:rsidRPr="00FF6EEB">
        <w:rPr>
          <w:rFonts w:ascii="Times New Roman" w:eastAsia="Calibri" w:hAnsi="Times New Roman" w:cs="Times New Roman"/>
          <w:iCs/>
          <w:sz w:val="18"/>
          <w:szCs w:val="18"/>
        </w:rPr>
        <w:t>- 0,5 процента цены Контракта в случае, если цена Контракта превышает 100 млн. рублей.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</w:t>
      </w:r>
    </w:p>
  </w:footnote>
  <w:footnote w:id="10">
    <w:p w:rsidR="00FF6EEB" w:rsidRPr="00FF6EEB" w:rsidRDefault="00FF6EEB" w:rsidP="00712BD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FF6EEB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FF6EEB">
        <w:rPr>
          <w:rFonts w:ascii="Times New Roman" w:hAnsi="Times New Roman" w:cs="Times New Roman"/>
          <w:sz w:val="18"/>
          <w:szCs w:val="18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- 10 процентов цены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онтракта в случае, если цена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>онтракта не превышает 3 млн. рублей;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- 5 процентов цены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онтракта в случае, если цена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>онтракта составляет от 3 млн. рублей до 50 млн. рублей;</w:t>
      </w:r>
    </w:p>
    <w:p w:rsidR="00FF6EEB" w:rsidRPr="00FF6EEB" w:rsidRDefault="00FF6EEB" w:rsidP="00865424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- 1 процент цены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онтракта в случае, если цена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>онтракта составляет от 50 млн. рублей до 100 млн. рублей;</w:t>
      </w:r>
    </w:p>
    <w:p w:rsidR="00FF6EEB" w:rsidRPr="00DD35A1" w:rsidRDefault="00FF6EEB" w:rsidP="00890AC8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- 0,5 процента цены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 xml:space="preserve">онтракта в случае, если цена </w:t>
      </w:r>
      <w:r w:rsidRPr="00FF6EEB">
        <w:rPr>
          <w:rFonts w:ascii="Times New Roman" w:eastAsia="Calibri" w:hAnsi="Times New Roman" w:cs="Times New Roman"/>
          <w:iCs/>
          <w:sz w:val="18"/>
          <w:szCs w:val="18"/>
        </w:rPr>
        <w:t>К</w:t>
      </w:r>
      <w:r w:rsidRPr="00FF6EEB">
        <w:rPr>
          <w:rFonts w:ascii="Times New Roman" w:eastAsia="Calibri" w:hAnsi="Times New Roman" w:cs="Times New Roman"/>
          <w:sz w:val="18"/>
          <w:szCs w:val="18"/>
        </w:rPr>
        <w:t>онтракта превышает 100 млн. рублей.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11">
    <w:p w:rsidR="00BE2F4D" w:rsidRDefault="00BE2F4D">
      <w:pPr>
        <w:pStyle w:val="af4"/>
        <w:rPr>
          <w:sz w:val="18"/>
          <w:szCs w:val="18"/>
        </w:rPr>
      </w:pPr>
      <w:r w:rsidRPr="00BE2F4D">
        <w:rPr>
          <w:sz w:val="18"/>
          <w:szCs w:val="18"/>
          <w:vertAlign w:val="superscript"/>
        </w:rPr>
        <w:t>10.1</w:t>
      </w:r>
      <w:r>
        <w:rPr>
          <w:sz w:val="18"/>
          <w:szCs w:val="18"/>
        </w:rPr>
        <w:t> </w:t>
      </w:r>
      <w:r w:rsidRPr="00BE2F4D">
        <w:rPr>
          <w:sz w:val="18"/>
          <w:szCs w:val="18"/>
        </w:rPr>
        <w:t>Данный пункт указывается в случае, если Заказчиком предусмотрено в извещении о закупке привлечение соисполнителей СМП и СОНКО в соответствии с частью 5 статьи 30 Федерального закона.</w:t>
      </w:r>
    </w:p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</w:t>
      </w:r>
      <w:r w:rsidR="00803BA6">
        <w:rPr>
          <w:sz w:val="18"/>
          <w:szCs w:val="18"/>
        </w:rPr>
        <w:t>Пункт у</w:t>
      </w:r>
      <w:r w:rsidR="00D4297C">
        <w:rPr>
          <w:sz w:val="18"/>
          <w:szCs w:val="18"/>
        </w:rPr>
        <w:t>тратил силу</w:t>
      </w:r>
      <w:r w:rsidRPr="00FF6EEB">
        <w:rPr>
          <w:sz w:val="18"/>
          <w:szCs w:val="18"/>
        </w:rPr>
        <w:t>.</w:t>
      </w:r>
    </w:p>
  </w:footnote>
  <w:footnote w:id="12">
    <w:p w:rsidR="00FF6EEB" w:rsidRPr="00051964" w:rsidRDefault="00FF6EEB">
      <w:pPr>
        <w:pStyle w:val="af4"/>
        <w:rPr>
          <w:sz w:val="16"/>
          <w:szCs w:val="16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Указывается в случае предоставления банковской гарантии.</w:t>
      </w:r>
    </w:p>
  </w:footnote>
  <w:footnote w:id="13">
    <w:p w:rsidR="00FF6EEB" w:rsidRPr="00FF6EEB" w:rsidRDefault="00FF6EEB" w:rsidP="009F1156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Заказчик вправе не устанавливать обеспечение исполнения Контракта при осуществлении закупки в соответствии с част</w:t>
      </w:r>
      <w:r w:rsidR="00BE2F4D">
        <w:rPr>
          <w:sz w:val="18"/>
          <w:szCs w:val="18"/>
        </w:rPr>
        <w:t>ью</w:t>
      </w:r>
      <w:r w:rsidRPr="00FF6EEB">
        <w:rPr>
          <w:sz w:val="18"/>
          <w:szCs w:val="18"/>
        </w:rPr>
        <w:t xml:space="preserve"> 2 статьи 96 Федерального закона.</w:t>
      </w:r>
    </w:p>
  </w:footnote>
  <w:footnote w:id="14"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перед объявлением закупки</w:t>
      </w:r>
    </w:p>
  </w:footnote>
  <w:footnote w:id="15">
    <w:p w:rsidR="00FF6EEB" w:rsidRPr="00FF6EEB" w:rsidRDefault="00FF6EEB">
      <w:pPr>
        <w:pStyle w:val="af4"/>
        <w:rPr>
          <w:sz w:val="18"/>
          <w:szCs w:val="18"/>
        </w:rPr>
      </w:pPr>
      <w:r w:rsidRPr="00FF6EEB">
        <w:rPr>
          <w:rStyle w:val="af6"/>
          <w:sz w:val="18"/>
          <w:szCs w:val="18"/>
        </w:rPr>
        <w:footnoteRef/>
      </w:r>
      <w:r w:rsidRPr="00FF6EEB">
        <w:rPr>
          <w:sz w:val="18"/>
          <w:szCs w:val="18"/>
        </w:rPr>
        <w:t xml:space="preserve"> Заполняется Заказчиком в соответствии с положениями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84814"/>
      <w:docPartObj>
        <w:docPartGallery w:val="Page Numbers (Top of Page)"/>
        <w:docPartUnique/>
      </w:docPartObj>
    </w:sdtPr>
    <w:sdtEndPr/>
    <w:sdtContent>
      <w:p w:rsidR="00FF6EEB" w:rsidRDefault="00FF6EE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4F">
          <w:rPr>
            <w:noProof/>
          </w:rPr>
          <w:t>21</w:t>
        </w:r>
        <w:r>
          <w:fldChar w:fldCharType="end"/>
        </w:r>
      </w:p>
    </w:sdtContent>
  </w:sdt>
  <w:p w:rsidR="00FF6EEB" w:rsidRDefault="00FF6EE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326A0D"/>
    <w:multiLevelType w:val="multilevel"/>
    <w:tmpl w:val="81448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1">
      <w:start w:val="1"/>
      <w:numFmt w:val="decimal"/>
      <w:pStyle w:val="30"/>
      <w:lvlText w:val="%1.%2"/>
      <w:lvlJc w:val="left"/>
      <w:pPr>
        <w:tabs>
          <w:tab w:val="num" w:pos="1277"/>
        </w:tabs>
        <w:ind w:left="127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F2D48DD"/>
    <w:multiLevelType w:val="hybridMultilevel"/>
    <w:tmpl w:val="9DA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3026C"/>
    <w:multiLevelType w:val="hybridMultilevel"/>
    <w:tmpl w:val="9B6C0C44"/>
    <w:lvl w:ilvl="0" w:tplc="3D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25502"/>
    <w:multiLevelType w:val="hybridMultilevel"/>
    <w:tmpl w:val="6A4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559"/>
    <w:multiLevelType w:val="multilevel"/>
    <w:tmpl w:val="03ECE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7117D"/>
    <w:multiLevelType w:val="multilevel"/>
    <w:tmpl w:val="1C42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2DA6634"/>
    <w:multiLevelType w:val="hybridMultilevel"/>
    <w:tmpl w:val="8A80E9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A7F2808"/>
    <w:multiLevelType w:val="hybridMultilevel"/>
    <w:tmpl w:val="9984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9632E"/>
    <w:multiLevelType w:val="multilevel"/>
    <w:tmpl w:val="49E07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DE0F7E"/>
    <w:multiLevelType w:val="hybridMultilevel"/>
    <w:tmpl w:val="648008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75736A"/>
    <w:multiLevelType w:val="multilevel"/>
    <w:tmpl w:val="9BD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1.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6D9685D"/>
    <w:multiLevelType w:val="hybridMultilevel"/>
    <w:tmpl w:val="39AA828E"/>
    <w:lvl w:ilvl="0" w:tplc="5CD2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7092D"/>
    <w:multiLevelType w:val="hybridMultilevel"/>
    <w:tmpl w:val="407AF696"/>
    <w:lvl w:ilvl="0" w:tplc="84E2602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34"/>
    <w:rsid w:val="00001177"/>
    <w:rsid w:val="00002E7F"/>
    <w:rsid w:val="0000337E"/>
    <w:rsid w:val="00003512"/>
    <w:rsid w:val="00003524"/>
    <w:rsid w:val="00004FB5"/>
    <w:rsid w:val="0000520A"/>
    <w:rsid w:val="000073CA"/>
    <w:rsid w:val="00010087"/>
    <w:rsid w:val="00010682"/>
    <w:rsid w:val="0001161B"/>
    <w:rsid w:val="0001169D"/>
    <w:rsid w:val="00011F2A"/>
    <w:rsid w:val="0001461F"/>
    <w:rsid w:val="0001510A"/>
    <w:rsid w:val="00016146"/>
    <w:rsid w:val="000166CC"/>
    <w:rsid w:val="00017A07"/>
    <w:rsid w:val="000205E1"/>
    <w:rsid w:val="000209C6"/>
    <w:rsid w:val="00020D11"/>
    <w:rsid w:val="0002144A"/>
    <w:rsid w:val="00022BD4"/>
    <w:rsid w:val="00022F1C"/>
    <w:rsid w:val="00023769"/>
    <w:rsid w:val="000237F7"/>
    <w:rsid w:val="00023C4F"/>
    <w:rsid w:val="00025B07"/>
    <w:rsid w:val="00026C1B"/>
    <w:rsid w:val="00026F0E"/>
    <w:rsid w:val="00026F11"/>
    <w:rsid w:val="000306B5"/>
    <w:rsid w:val="00030B69"/>
    <w:rsid w:val="00030C39"/>
    <w:rsid w:val="000313AF"/>
    <w:rsid w:val="00031F14"/>
    <w:rsid w:val="00032FC2"/>
    <w:rsid w:val="000340D9"/>
    <w:rsid w:val="00034148"/>
    <w:rsid w:val="00034845"/>
    <w:rsid w:val="00034BE3"/>
    <w:rsid w:val="0003563E"/>
    <w:rsid w:val="00035EFA"/>
    <w:rsid w:val="00036B5A"/>
    <w:rsid w:val="00036D78"/>
    <w:rsid w:val="00040E28"/>
    <w:rsid w:val="00044A2D"/>
    <w:rsid w:val="0004702B"/>
    <w:rsid w:val="000473C2"/>
    <w:rsid w:val="000500C1"/>
    <w:rsid w:val="00051964"/>
    <w:rsid w:val="00051A0C"/>
    <w:rsid w:val="00051D4F"/>
    <w:rsid w:val="00052489"/>
    <w:rsid w:val="000527E2"/>
    <w:rsid w:val="00052BCC"/>
    <w:rsid w:val="000554FB"/>
    <w:rsid w:val="000557D3"/>
    <w:rsid w:val="000558F8"/>
    <w:rsid w:val="00055E1B"/>
    <w:rsid w:val="000579BB"/>
    <w:rsid w:val="000579DC"/>
    <w:rsid w:val="000609C9"/>
    <w:rsid w:val="000632FA"/>
    <w:rsid w:val="00064E24"/>
    <w:rsid w:val="0006696E"/>
    <w:rsid w:val="00066C98"/>
    <w:rsid w:val="00066E33"/>
    <w:rsid w:val="00067123"/>
    <w:rsid w:val="0007025E"/>
    <w:rsid w:val="000709E0"/>
    <w:rsid w:val="00071232"/>
    <w:rsid w:val="00072456"/>
    <w:rsid w:val="00072774"/>
    <w:rsid w:val="00075FF0"/>
    <w:rsid w:val="00077719"/>
    <w:rsid w:val="000777BF"/>
    <w:rsid w:val="000807AE"/>
    <w:rsid w:val="00080A04"/>
    <w:rsid w:val="00081339"/>
    <w:rsid w:val="000813A6"/>
    <w:rsid w:val="00081B41"/>
    <w:rsid w:val="000821B9"/>
    <w:rsid w:val="00082849"/>
    <w:rsid w:val="0008342B"/>
    <w:rsid w:val="0008404F"/>
    <w:rsid w:val="00084438"/>
    <w:rsid w:val="00084B28"/>
    <w:rsid w:val="00085037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482D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2DD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399F"/>
    <w:rsid w:val="000C427C"/>
    <w:rsid w:val="000C46F6"/>
    <w:rsid w:val="000C4F5F"/>
    <w:rsid w:val="000C716D"/>
    <w:rsid w:val="000C79AF"/>
    <w:rsid w:val="000D1574"/>
    <w:rsid w:val="000D165D"/>
    <w:rsid w:val="000D2D91"/>
    <w:rsid w:val="000D34C0"/>
    <w:rsid w:val="000D3891"/>
    <w:rsid w:val="000D3A4C"/>
    <w:rsid w:val="000D3E5A"/>
    <w:rsid w:val="000D42A9"/>
    <w:rsid w:val="000D45B3"/>
    <w:rsid w:val="000D6AC4"/>
    <w:rsid w:val="000D7C65"/>
    <w:rsid w:val="000E22B0"/>
    <w:rsid w:val="000E2406"/>
    <w:rsid w:val="000E2D25"/>
    <w:rsid w:val="000E48A4"/>
    <w:rsid w:val="000E58FB"/>
    <w:rsid w:val="000E5C07"/>
    <w:rsid w:val="000E6181"/>
    <w:rsid w:val="000E6A9F"/>
    <w:rsid w:val="000E6B70"/>
    <w:rsid w:val="000E7C3F"/>
    <w:rsid w:val="000F06EF"/>
    <w:rsid w:val="000F0D3D"/>
    <w:rsid w:val="000F30A8"/>
    <w:rsid w:val="000F32B6"/>
    <w:rsid w:val="000F63F3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07EBA"/>
    <w:rsid w:val="001120CC"/>
    <w:rsid w:val="00113098"/>
    <w:rsid w:val="00113D42"/>
    <w:rsid w:val="00114605"/>
    <w:rsid w:val="00114AB2"/>
    <w:rsid w:val="00114E62"/>
    <w:rsid w:val="0011668F"/>
    <w:rsid w:val="00116AB5"/>
    <w:rsid w:val="00121772"/>
    <w:rsid w:val="00121A26"/>
    <w:rsid w:val="00121E7A"/>
    <w:rsid w:val="00122739"/>
    <w:rsid w:val="00123F84"/>
    <w:rsid w:val="001243BE"/>
    <w:rsid w:val="0012464A"/>
    <w:rsid w:val="00125306"/>
    <w:rsid w:val="00126E3C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4D0F"/>
    <w:rsid w:val="00146120"/>
    <w:rsid w:val="001461E1"/>
    <w:rsid w:val="001512E8"/>
    <w:rsid w:val="001516B4"/>
    <w:rsid w:val="001520B2"/>
    <w:rsid w:val="00153594"/>
    <w:rsid w:val="001538F3"/>
    <w:rsid w:val="0015404D"/>
    <w:rsid w:val="00154758"/>
    <w:rsid w:val="00156C42"/>
    <w:rsid w:val="00157547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5CF"/>
    <w:rsid w:val="00182767"/>
    <w:rsid w:val="0018287D"/>
    <w:rsid w:val="0018326D"/>
    <w:rsid w:val="00183302"/>
    <w:rsid w:val="00183675"/>
    <w:rsid w:val="001845A1"/>
    <w:rsid w:val="00185984"/>
    <w:rsid w:val="001864CA"/>
    <w:rsid w:val="00186621"/>
    <w:rsid w:val="00187792"/>
    <w:rsid w:val="0019007E"/>
    <w:rsid w:val="00190D5C"/>
    <w:rsid w:val="0019132F"/>
    <w:rsid w:val="0019156B"/>
    <w:rsid w:val="00191C3F"/>
    <w:rsid w:val="00191C6B"/>
    <w:rsid w:val="001927F2"/>
    <w:rsid w:val="0019444C"/>
    <w:rsid w:val="0019492C"/>
    <w:rsid w:val="00196939"/>
    <w:rsid w:val="00197047"/>
    <w:rsid w:val="00197D7B"/>
    <w:rsid w:val="00197F64"/>
    <w:rsid w:val="001A01A6"/>
    <w:rsid w:val="001A0DCD"/>
    <w:rsid w:val="001A271F"/>
    <w:rsid w:val="001A2892"/>
    <w:rsid w:val="001A29EB"/>
    <w:rsid w:val="001A3FBF"/>
    <w:rsid w:val="001A5C36"/>
    <w:rsid w:val="001A5D44"/>
    <w:rsid w:val="001A7BFD"/>
    <w:rsid w:val="001A7C36"/>
    <w:rsid w:val="001B000F"/>
    <w:rsid w:val="001B049B"/>
    <w:rsid w:val="001B10BE"/>
    <w:rsid w:val="001B1734"/>
    <w:rsid w:val="001B3F64"/>
    <w:rsid w:val="001B48A8"/>
    <w:rsid w:val="001B71E2"/>
    <w:rsid w:val="001B789C"/>
    <w:rsid w:val="001C068C"/>
    <w:rsid w:val="001C06B3"/>
    <w:rsid w:val="001C077D"/>
    <w:rsid w:val="001C0B09"/>
    <w:rsid w:val="001C1060"/>
    <w:rsid w:val="001C38B9"/>
    <w:rsid w:val="001C3AD3"/>
    <w:rsid w:val="001C4499"/>
    <w:rsid w:val="001C4D72"/>
    <w:rsid w:val="001C5856"/>
    <w:rsid w:val="001C6224"/>
    <w:rsid w:val="001C6A73"/>
    <w:rsid w:val="001C6F2F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FA4"/>
    <w:rsid w:val="001E0FED"/>
    <w:rsid w:val="001E12D6"/>
    <w:rsid w:val="001E191B"/>
    <w:rsid w:val="001E3982"/>
    <w:rsid w:val="001E3A25"/>
    <w:rsid w:val="001E3D0D"/>
    <w:rsid w:val="001E56E2"/>
    <w:rsid w:val="001E65BF"/>
    <w:rsid w:val="001E6E38"/>
    <w:rsid w:val="001E7BC0"/>
    <w:rsid w:val="001F3AE5"/>
    <w:rsid w:val="001F4CB3"/>
    <w:rsid w:val="001F5FFA"/>
    <w:rsid w:val="001F6396"/>
    <w:rsid w:val="001F6B06"/>
    <w:rsid w:val="001F6BAC"/>
    <w:rsid w:val="001F6CF8"/>
    <w:rsid w:val="001F6D34"/>
    <w:rsid w:val="001F72B7"/>
    <w:rsid w:val="001F7683"/>
    <w:rsid w:val="001F7F0A"/>
    <w:rsid w:val="00200AD6"/>
    <w:rsid w:val="00200B87"/>
    <w:rsid w:val="002029FA"/>
    <w:rsid w:val="00203FFF"/>
    <w:rsid w:val="00204FD3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463E"/>
    <w:rsid w:val="00224EB3"/>
    <w:rsid w:val="00227002"/>
    <w:rsid w:val="00227B87"/>
    <w:rsid w:val="002323FA"/>
    <w:rsid w:val="00234434"/>
    <w:rsid w:val="00234EC3"/>
    <w:rsid w:val="00236166"/>
    <w:rsid w:val="00237006"/>
    <w:rsid w:val="0023753B"/>
    <w:rsid w:val="002377DA"/>
    <w:rsid w:val="00240126"/>
    <w:rsid w:val="00242C7C"/>
    <w:rsid w:val="00242E5A"/>
    <w:rsid w:val="00244873"/>
    <w:rsid w:val="00246B67"/>
    <w:rsid w:val="00246E66"/>
    <w:rsid w:val="00250B2A"/>
    <w:rsid w:val="00250BA2"/>
    <w:rsid w:val="002538D0"/>
    <w:rsid w:val="00254ED3"/>
    <w:rsid w:val="00255909"/>
    <w:rsid w:val="00256892"/>
    <w:rsid w:val="00256B27"/>
    <w:rsid w:val="00256D91"/>
    <w:rsid w:val="00257263"/>
    <w:rsid w:val="00257DB4"/>
    <w:rsid w:val="00260A83"/>
    <w:rsid w:val="0026210D"/>
    <w:rsid w:val="002623DF"/>
    <w:rsid w:val="00262EAB"/>
    <w:rsid w:val="00263A6F"/>
    <w:rsid w:val="002648B9"/>
    <w:rsid w:val="00265862"/>
    <w:rsid w:val="00265B06"/>
    <w:rsid w:val="00265C06"/>
    <w:rsid w:val="002670DF"/>
    <w:rsid w:val="00267C9A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77FE0"/>
    <w:rsid w:val="002807E6"/>
    <w:rsid w:val="00281CD6"/>
    <w:rsid w:val="00282334"/>
    <w:rsid w:val="0028294D"/>
    <w:rsid w:val="00282E83"/>
    <w:rsid w:val="00283963"/>
    <w:rsid w:val="00283D52"/>
    <w:rsid w:val="0028402D"/>
    <w:rsid w:val="002853E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97950"/>
    <w:rsid w:val="002A014A"/>
    <w:rsid w:val="002A043E"/>
    <w:rsid w:val="002A0785"/>
    <w:rsid w:val="002A2802"/>
    <w:rsid w:val="002A2EE4"/>
    <w:rsid w:val="002A4B1D"/>
    <w:rsid w:val="002A6532"/>
    <w:rsid w:val="002A6D24"/>
    <w:rsid w:val="002B0A90"/>
    <w:rsid w:val="002B0D1A"/>
    <w:rsid w:val="002B18F0"/>
    <w:rsid w:val="002B229D"/>
    <w:rsid w:val="002B2E42"/>
    <w:rsid w:val="002B30E9"/>
    <w:rsid w:val="002B339E"/>
    <w:rsid w:val="002B42A7"/>
    <w:rsid w:val="002B4BCF"/>
    <w:rsid w:val="002B5AEB"/>
    <w:rsid w:val="002B5EE9"/>
    <w:rsid w:val="002B6B21"/>
    <w:rsid w:val="002C3DB5"/>
    <w:rsid w:val="002C70EB"/>
    <w:rsid w:val="002C7761"/>
    <w:rsid w:val="002C7C69"/>
    <w:rsid w:val="002D063B"/>
    <w:rsid w:val="002D3AA1"/>
    <w:rsid w:val="002D4685"/>
    <w:rsid w:val="002D54C2"/>
    <w:rsid w:val="002D5EC8"/>
    <w:rsid w:val="002D6667"/>
    <w:rsid w:val="002D6E62"/>
    <w:rsid w:val="002D70C7"/>
    <w:rsid w:val="002D7FB5"/>
    <w:rsid w:val="002E06A9"/>
    <w:rsid w:val="002E3B56"/>
    <w:rsid w:val="002E3BE9"/>
    <w:rsid w:val="002E3F51"/>
    <w:rsid w:val="002E42E2"/>
    <w:rsid w:val="002E4CE4"/>
    <w:rsid w:val="002F0F33"/>
    <w:rsid w:val="002F202C"/>
    <w:rsid w:val="002F261B"/>
    <w:rsid w:val="002F3502"/>
    <w:rsid w:val="002F486F"/>
    <w:rsid w:val="002F605E"/>
    <w:rsid w:val="002F7580"/>
    <w:rsid w:val="002F7E0C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226C"/>
    <w:rsid w:val="00313ACC"/>
    <w:rsid w:val="003155E1"/>
    <w:rsid w:val="00315BD1"/>
    <w:rsid w:val="00316DF1"/>
    <w:rsid w:val="00317726"/>
    <w:rsid w:val="003211C4"/>
    <w:rsid w:val="003224FF"/>
    <w:rsid w:val="0032253B"/>
    <w:rsid w:val="003231B0"/>
    <w:rsid w:val="00324208"/>
    <w:rsid w:val="00324A45"/>
    <w:rsid w:val="00324AB0"/>
    <w:rsid w:val="00325379"/>
    <w:rsid w:val="00326986"/>
    <w:rsid w:val="003273FB"/>
    <w:rsid w:val="00327831"/>
    <w:rsid w:val="00327E3A"/>
    <w:rsid w:val="00330469"/>
    <w:rsid w:val="00330F00"/>
    <w:rsid w:val="00331DF7"/>
    <w:rsid w:val="00332420"/>
    <w:rsid w:val="003351D4"/>
    <w:rsid w:val="00335925"/>
    <w:rsid w:val="00337957"/>
    <w:rsid w:val="003415D8"/>
    <w:rsid w:val="0034259C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3F87"/>
    <w:rsid w:val="003565FF"/>
    <w:rsid w:val="003572D3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1CF"/>
    <w:rsid w:val="0036536E"/>
    <w:rsid w:val="00365A76"/>
    <w:rsid w:val="00365DA0"/>
    <w:rsid w:val="003676B6"/>
    <w:rsid w:val="00367C65"/>
    <w:rsid w:val="00371215"/>
    <w:rsid w:val="00371972"/>
    <w:rsid w:val="00372F5B"/>
    <w:rsid w:val="0037449F"/>
    <w:rsid w:val="00375541"/>
    <w:rsid w:val="003755DA"/>
    <w:rsid w:val="00375B7B"/>
    <w:rsid w:val="0037606D"/>
    <w:rsid w:val="00377375"/>
    <w:rsid w:val="0037764F"/>
    <w:rsid w:val="0038024F"/>
    <w:rsid w:val="003817EA"/>
    <w:rsid w:val="003820DE"/>
    <w:rsid w:val="0038215A"/>
    <w:rsid w:val="003825BF"/>
    <w:rsid w:val="00382A71"/>
    <w:rsid w:val="00383F95"/>
    <w:rsid w:val="0038525F"/>
    <w:rsid w:val="003866B6"/>
    <w:rsid w:val="00393084"/>
    <w:rsid w:val="00393D9B"/>
    <w:rsid w:val="00395A84"/>
    <w:rsid w:val="003A1725"/>
    <w:rsid w:val="003A455F"/>
    <w:rsid w:val="003A52C1"/>
    <w:rsid w:val="003A5332"/>
    <w:rsid w:val="003A5533"/>
    <w:rsid w:val="003A715A"/>
    <w:rsid w:val="003B0A80"/>
    <w:rsid w:val="003B16A6"/>
    <w:rsid w:val="003B1B98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14B"/>
    <w:rsid w:val="003C3682"/>
    <w:rsid w:val="003C39D8"/>
    <w:rsid w:val="003C3C7F"/>
    <w:rsid w:val="003C3D35"/>
    <w:rsid w:val="003C5CFB"/>
    <w:rsid w:val="003C6A57"/>
    <w:rsid w:val="003C765A"/>
    <w:rsid w:val="003C7A9B"/>
    <w:rsid w:val="003C7D26"/>
    <w:rsid w:val="003C7FB7"/>
    <w:rsid w:val="003D03F5"/>
    <w:rsid w:val="003D11E5"/>
    <w:rsid w:val="003D13B8"/>
    <w:rsid w:val="003D33F0"/>
    <w:rsid w:val="003D39D4"/>
    <w:rsid w:val="003D4596"/>
    <w:rsid w:val="003D4E29"/>
    <w:rsid w:val="003D56F8"/>
    <w:rsid w:val="003D5B66"/>
    <w:rsid w:val="003D5FC4"/>
    <w:rsid w:val="003D74B8"/>
    <w:rsid w:val="003E2C3C"/>
    <w:rsid w:val="003E2FFF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255E"/>
    <w:rsid w:val="003F3407"/>
    <w:rsid w:val="003F3F25"/>
    <w:rsid w:val="003F46CD"/>
    <w:rsid w:val="003F4854"/>
    <w:rsid w:val="003F59A6"/>
    <w:rsid w:val="003F656D"/>
    <w:rsid w:val="00400DD7"/>
    <w:rsid w:val="004026B8"/>
    <w:rsid w:val="00403119"/>
    <w:rsid w:val="004035E5"/>
    <w:rsid w:val="00404631"/>
    <w:rsid w:val="00404A4B"/>
    <w:rsid w:val="00405778"/>
    <w:rsid w:val="004057B1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17771"/>
    <w:rsid w:val="00420DEB"/>
    <w:rsid w:val="00421105"/>
    <w:rsid w:val="00421AC6"/>
    <w:rsid w:val="00421C9E"/>
    <w:rsid w:val="00423D81"/>
    <w:rsid w:val="0042468E"/>
    <w:rsid w:val="00425D45"/>
    <w:rsid w:val="004274CE"/>
    <w:rsid w:val="004275AF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7CE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66DC4"/>
    <w:rsid w:val="00470B3D"/>
    <w:rsid w:val="0047113F"/>
    <w:rsid w:val="004715BE"/>
    <w:rsid w:val="00471693"/>
    <w:rsid w:val="00471F76"/>
    <w:rsid w:val="004734D6"/>
    <w:rsid w:val="0047572D"/>
    <w:rsid w:val="00475FDE"/>
    <w:rsid w:val="00476A08"/>
    <w:rsid w:val="00477DA8"/>
    <w:rsid w:val="0048178D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4137"/>
    <w:rsid w:val="004953B0"/>
    <w:rsid w:val="004A00F1"/>
    <w:rsid w:val="004A12FB"/>
    <w:rsid w:val="004A225F"/>
    <w:rsid w:val="004A23D9"/>
    <w:rsid w:val="004A3364"/>
    <w:rsid w:val="004A4F19"/>
    <w:rsid w:val="004A5326"/>
    <w:rsid w:val="004A66E4"/>
    <w:rsid w:val="004B005F"/>
    <w:rsid w:val="004B08C8"/>
    <w:rsid w:val="004B1A0C"/>
    <w:rsid w:val="004B2EAC"/>
    <w:rsid w:val="004B3906"/>
    <w:rsid w:val="004B40C8"/>
    <w:rsid w:val="004B44BE"/>
    <w:rsid w:val="004B53F8"/>
    <w:rsid w:val="004B596E"/>
    <w:rsid w:val="004B5FEE"/>
    <w:rsid w:val="004B6788"/>
    <w:rsid w:val="004C0632"/>
    <w:rsid w:val="004C1028"/>
    <w:rsid w:val="004C16D2"/>
    <w:rsid w:val="004C19FF"/>
    <w:rsid w:val="004C25AF"/>
    <w:rsid w:val="004C468B"/>
    <w:rsid w:val="004C5265"/>
    <w:rsid w:val="004C52AF"/>
    <w:rsid w:val="004C5715"/>
    <w:rsid w:val="004C5E27"/>
    <w:rsid w:val="004C6409"/>
    <w:rsid w:val="004C7344"/>
    <w:rsid w:val="004C7E95"/>
    <w:rsid w:val="004D1E87"/>
    <w:rsid w:val="004D4222"/>
    <w:rsid w:val="004D4348"/>
    <w:rsid w:val="004D5372"/>
    <w:rsid w:val="004D549C"/>
    <w:rsid w:val="004D6269"/>
    <w:rsid w:val="004D7299"/>
    <w:rsid w:val="004D7A0A"/>
    <w:rsid w:val="004E08CC"/>
    <w:rsid w:val="004E11F4"/>
    <w:rsid w:val="004E15A6"/>
    <w:rsid w:val="004E16F0"/>
    <w:rsid w:val="004E1A58"/>
    <w:rsid w:val="004E2C3D"/>
    <w:rsid w:val="004E374D"/>
    <w:rsid w:val="004E3B66"/>
    <w:rsid w:val="004E3E7A"/>
    <w:rsid w:val="004E5BD5"/>
    <w:rsid w:val="004E77D2"/>
    <w:rsid w:val="004E7F8C"/>
    <w:rsid w:val="004F0D2F"/>
    <w:rsid w:val="004F1608"/>
    <w:rsid w:val="004F2018"/>
    <w:rsid w:val="004F3E95"/>
    <w:rsid w:val="004F4705"/>
    <w:rsid w:val="004F7D16"/>
    <w:rsid w:val="00501606"/>
    <w:rsid w:val="00502CEE"/>
    <w:rsid w:val="00503164"/>
    <w:rsid w:val="0050343E"/>
    <w:rsid w:val="0050347C"/>
    <w:rsid w:val="00503E22"/>
    <w:rsid w:val="00506302"/>
    <w:rsid w:val="0050775D"/>
    <w:rsid w:val="00507F46"/>
    <w:rsid w:val="005110A0"/>
    <w:rsid w:val="0051122B"/>
    <w:rsid w:val="005114D3"/>
    <w:rsid w:val="0051182C"/>
    <w:rsid w:val="00511FAF"/>
    <w:rsid w:val="005121FA"/>
    <w:rsid w:val="005138A2"/>
    <w:rsid w:val="0051417B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1D26"/>
    <w:rsid w:val="00523C24"/>
    <w:rsid w:val="00524B1B"/>
    <w:rsid w:val="00525605"/>
    <w:rsid w:val="0052717E"/>
    <w:rsid w:val="005273DB"/>
    <w:rsid w:val="005305F2"/>
    <w:rsid w:val="00530FEB"/>
    <w:rsid w:val="00531117"/>
    <w:rsid w:val="00532CE7"/>
    <w:rsid w:val="00532D26"/>
    <w:rsid w:val="005347C9"/>
    <w:rsid w:val="00534DF3"/>
    <w:rsid w:val="00535279"/>
    <w:rsid w:val="005364F0"/>
    <w:rsid w:val="00536A4C"/>
    <w:rsid w:val="00537E1A"/>
    <w:rsid w:val="00540153"/>
    <w:rsid w:val="00540B34"/>
    <w:rsid w:val="00542F4E"/>
    <w:rsid w:val="0054406E"/>
    <w:rsid w:val="00544078"/>
    <w:rsid w:val="0054451D"/>
    <w:rsid w:val="00544F71"/>
    <w:rsid w:val="0054557B"/>
    <w:rsid w:val="00545699"/>
    <w:rsid w:val="00545811"/>
    <w:rsid w:val="00546C1E"/>
    <w:rsid w:val="00547F00"/>
    <w:rsid w:val="00553754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6F57"/>
    <w:rsid w:val="00577E7B"/>
    <w:rsid w:val="00580B69"/>
    <w:rsid w:val="00580D52"/>
    <w:rsid w:val="005816E7"/>
    <w:rsid w:val="005823C6"/>
    <w:rsid w:val="0058301B"/>
    <w:rsid w:val="00584094"/>
    <w:rsid w:val="005843FF"/>
    <w:rsid w:val="00585488"/>
    <w:rsid w:val="005856D1"/>
    <w:rsid w:val="00585C3A"/>
    <w:rsid w:val="00585DCF"/>
    <w:rsid w:val="00586AAB"/>
    <w:rsid w:val="0058705B"/>
    <w:rsid w:val="00590BB2"/>
    <w:rsid w:val="00591A28"/>
    <w:rsid w:val="0059211B"/>
    <w:rsid w:val="005922E2"/>
    <w:rsid w:val="0059278D"/>
    <w:rsid w:val="00593265"/>
    <w:rsid w:val="005938CE"/>
    <w:rsid w:val="00595425"/>
    <w:rsid w:val="00596196"/>
    <w:rsid w:val="00596535"/>
    <w:rsid w:val="005971AD"/>
    <w:rsid w:val="005A0F91"/>
    <w:rsid w:val="005A23A8"/>
    <w:rsid w:val="005A43AF"/>
    <w:rsid w:val="005A4A42"/>
    <w:rsid w:val="005A57C8"/>
    <w:rsid w:val="005A6055"/>
    <w:rsid w:val="005A6A33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187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07CE"/>
    <w:rsid w:val="005E1651"/>
    <w:rsid w:val="005E20FD"/>
    <w:rsid w:val="005E2B87"/>
    <w:rsid w:val="005E41A4"/>
    <w:rsid w:val="005E57A2"/>
    <w:rsid w:val="005E610E"/>
    <w:rsid w:val="005E6391"/>
    <w:rsid w:val="005E68C2"/>
    <w:rsid w:val="005F0F96"/>
    <w:rsid w:val="005F1C8D"/>
    <w:rsid w:val="005F208F"/>
    <w:rsid w:val="005F45AC"/>
    <w:rsid w:val="005F4EE2"/>
    <w:rsid w:val="005F5834"/>
    <w:rsid w:val="005F6AEE"/>
    <w:rsid w:val="005F6ECD"/>
    <w:rsid w:val="005F7950"/>
    <w:rsid w:val="00602931"/>
    <w:rsid w:val="0060306D"/>
    <w:rsid w:val="006034B4"/>
    <w:rsid w:val="00603CC8"/>
    <w:rsid w:val="00605578"/>
    <w:rsid w:val="00605CF5"/>
    <w:rsid w:val="00607A0E"/>
    <w:rsid w:val="00610C82"/>
    <w:rsid w:val="00611C1E"/>
    <w:rsid w:val="00611F8B"/>
    <w:rsid w:val="006138BF"/>
    <w:rsid w:val="006140EC"/>
    <w:rsid w:val="006142FC"/>
    <w:rsid w:val="00614A41"/>
    <w:rsid w:val="00614BDC"/>
    <w:rsid w:val="00614DEE"/>
    <w:rsid w:val="00615B31"/>
    <w:rsid w:val="00616492"/>
    <w:rsid w:val="00616D71"/>
    <w:rsid w:val="0061733A"/>
    <w:rsid w:val="006174BB"/>
    <w:rsid w:val="00617A54"/>
    <w:rsid w:val="0062050E"/>
    <w:rsid w:val="00620BBE"/>
    <w:rsid w:val="00621F6D"/>
    <w:rsid w:val="00622687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CC5"/>
    <w:rsid w:val="00640F60"/>
    <w:rsid w:val="006417CF"/>
    <w:rsid w:val="00641860"/>
    <w:rsid w:val="006420CD"/>
    <w:rsid w:val="00642D44"/>
    <w:rsid w:val="00643312"/>
    <w:rsid w:val="00643A34"/>
    <w:rsid w:val="006441EB"/>
    <w:rsid w:val="0064443B"/>
    <w:rsid w:val="0064448F"/>
    <w:rsid w:val="0064618D"/>
    <w:rsid w:val="006467B8"/>
    <w:rsid w:val="00646E4C"/>
    <w:rsid w:val="00651102"/>
    <w:rsid w:val="00651C59"/>
    <w:rsid w:val="00651F30"/>
    <w:rsid w:val="00652151"/>
    <w:rsid w:val="00652F33"/>
    <w:rsid w:val="006532A0"/>
    <w:rsid w:val="006549A7"/>
    <w:rsid w:val="0065575F"/>
    <w:rsid w:val="00656FA3"/>
    <w:rsid w:val="00657334"/>
    <w:rsid w:val="006577B0"/>
    <w:rsid w:val="00657D10"/>
    <w:rsid w:val="00657F3A"/>
    <w:rsid w:val="00660311"/>
    <w:rsid w:val="00661DEA"/>
    <w:rsid w:val="00662014"/>
    <w:rsid w:val="00663D19"/>
    <w:rsid w:val="00664CC5"/>
    <w:rsid w:val="00666446"/>
    <w:rsid w:val="00666524"/>
    <w:rsid w:val="00666A2C"/>
    <w:rsid w:val="00667552"/>
    <w:rsid w:val="00667862"/>
    <w:rsid w:val="006678CC"/>
    <w:rsid w:val="00672A40"/>
    <w:rsid w:val="00672E2F"/>
    <w:rsid w:val="0067317A"/>
    <w:rsid w:val="006732D4"/>
    <w:rsid w:val="00673307"/>
    <w:rsid w:val="0067673A"/>
    <w:rsid w:val="00677071"/>
    <w:rsid w:val="006805E9"/>
    <w:rsid w:val="00680B8C"/>
    <w:rsid w:val="00681BD8"/>
    <w:rsid w:val="00682FF6"/>
    <w:rsid w:val="0068336E"/>
    <w:rsid w:val="00683788"/>
    <w:rsid w:val="00683A8D"/>
    <w:rsid w:val="00684891"/>
    <w:rsid w:val="00684B13"/>
    <w:rsid w:val="00686100"/>
    <w:rsid w:val="00686BD5"/>
    <w:rsid w:val="00686D0A"/>
    <w:rsid w:val="00686D44"/>
    <w:rsid w:val="0068724F"/>
    <w:rsid w:val="006875A7"/>
    <w:rsid w:val="00687F5A"/>
    <w:rsid w:val="00690DA7"/>
    <w:rsid w:val="006912FD"/>
    <w:rsid w:val="006913DF"/>
    <w:rsid w:val="00693776"/>
    <w:rsid w:val="0069386C"/>
    <w:rsid w:val="006938AE"/>
    <w:rsid w:val="00694D18"/>
    <w:rsid w:val="00695D2E"/>
    <w:rsid w:val="00696657"/>
    <w:rsid w:val="00697384"/>
    <w:rsid w:val="00697521"/>
    <w:rsid w:val="00697527"/>
    <w:rsid w:val="006977A3"/>
    <w:rsid w:val="006979E2"/>
    <w:rsid w:val="00697BFE"/>
    <w:rsid w:val="00697C6A"/>
    <w:rsid w:val="006A10F7"/>
    <w:rsid w:val="006A1DF9"/>
    <w:rsid w:val="006A242C"/>
    <w:rsid w:val="006A26FE"/>
    <w:rsid w:val="006A2A01"/>
    <w:rsid w:val="006A3B69"/>
    <w:rsid w:val="006A3F91"/>
    <w:rsid w:val="006A68BD"/>
    <w:rsid w:val="006A68C5"/>
    <w:rsid w:val="006A6E8D"/>
    <w:rsid w:val="006A7298"/>
    <w:rsid w:val="006A74BB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1277"/>
    <w:rsid w:val="006D2008"/>
    <w:rsid w:val="006D2313"/>
    <w:rsid w:val="006D3176"/>
    <w:rsid w:val="006D395C"/>
    <w:rsid w:val="006D3BEA"/>
    <w:rsid w:val="006D47EE"/>
    <w:rsid w:val="006D4C0B"/>
    <w:rsid w:val="006D5ECA"/>
    <w:rsid w:val="006D750F"/>
    <w:rsid w:val="006D7980"/>
    <w:rsid w:val="006D7FCF"/>
    <w:rsid w:val="006E09BB"/>
    <w:rsid w:val="006E0C72"/>
    <w:rsid w:val="006E2D4F"/>
    <w:rsid w:val="006E370D"/>
    <w:rsid w:val="006E3727"/>
    <w:rsid w:val="006E3EEC"/>
    <w:rsid w:val="006E43C6"/>
    <w:rsid w:val="006E4CF5"/>
    <w:rsid w:val="006E57B9"/>
    <w:rsid w:val="006E596E"/>
    <w:rsid w:val="006E5A22"/>
    <w:rsid w:val="006E6B72"/>
    <w:rsid w:val="006E7609"/>
    <w:rsid w:val="006E785B"/>
    <w:rsid w:val="006F1542"/>
    <w:rsid w:val="006F1642"/>
    <w:rsid w:val="006F1C3F"/>
    <w:rsid w:val="006F2604"/>
    <w:rsid w:val="006F2B83"/>
    <w:rsid w:val="006F3424"/>
    <w:rsid w:val="006F3B09"/>
    <w:rsid w:val="006F4DD5"/>
    <w:rsid w:val="006F739C"/>
    <w:rsid w:val="006F73BB"/>
    <w:rsid w:val="00700FE2"/>
    <w:rsid w:val="00702CB8"/>
    <w:rsid w:val="00702F30"/>
    <w:rsid w:val="00704ED8"/>
    <w:rsid w:val="007055FB"/>
    <w:rsid w:val="0070654C"/>
    <w:rsid w:val="00707032"/>
    <w:rsid w:val="00710AB2"/>
    <w:rsid w:val="007110F8"/>
    <w:rsid w:val="007114CC"/>
    <w:rsid w:val="00711685"/>
    <w:rsid w:val="00711C30"/>
    <w:rsid w:val="007128A1"/>
    <w:rsid w:val="00712BD8"/>
    <w:rsid w:val="007132EA"/>
    <w:rsid w:val="00713E25"/>
    <w:rsid w:val="00713FB6"/>
    <w:rsid w:val="007170E5"/>
    <w:rsid w:val="00720E0F"/>
    <w:rsid w:val="007221E3"/>
    <w:rsid w:val="00722E6D"/>
    <w:rsid w:val="00722F4E"/>
    <w:rsid w:val="0072350C"/>
    <w:rsid w:val="00724189"/>
    <w:rsid w:val="007260B1"/>
    <w:rsid w:val="0072664A"/>
    <w:rsid w:val="00726FF0"/>
    <w:rsid w:val="0072777B"/>
    <w:rsid w:val="00727940"/>
    <w:rsid w:val="0073022D"/>
    <w:rsid w:val="007314B9"/>
    <w:rsid w:val="007328F6"/>
    <w:rsid w:val="00732B1A"/>
    <w:rsid w:val="00733706"/>
    <w:rsid w:val="00734880"/>
    <w:rsid w:val="00735E4A"/>
    <w:rsid w:val="00736053"/>
    <w:rsid w:val="007360BE"/>
    <w:rsid w:val="00736690"/>
    <w:rsid w:val="00742740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4CF2"/>
    <w:rsid w:val="007555E1"/>
    <w:rsid w:val="00756E1F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750F2"/>
    <w:rsid w:val="00775BCB"/>
    <w:rsid w:val="007764B8"/>
    <w:rsid w:val="00777FD8"/>
    <w:rsid w:val="00782AD5"/>
    <w:rsid w:val="00783F60"/>
    <w:rsid w:val="00784E54"/>
    <w:rsid w:val="0078559B"/>
    <w:rsid w:val="00785DC5"/>
    <w:rsid w:val="007865B8"/>
    <w:rsid w:val="00786CD9"/>
    <w:rsid w:val="00790829"/>
    <w:rsid w:val="007910AF"/>
    <w:rsid w:val="007910CD"/>
    <w:rsid w:val="00791228"/>
    <w:rsid w:val="00791D77"/>
    <w:rsid w:val="0079357D"/>
    <w:rsid w:val="00793A88"/>
    <w:rsid w:val="0079486F"/>
    <w:rsid w:val="007A03A8"/>
    <w:rsid w:val="007A35F9"/>
    <w:rsid w:val="007A52B7"/>
    <w:rsid w:val="007A7036"/>
    <w:rsid w:val="007A79B1"/>
    <w:rsid w:val="007B09CF"/>
    <w:rsid w:val="007B0CB4"/>
    <w:rsid w:val="007B185A"/>
    <w:rsid w:val="007B1C3C"/>
    <w:rsid w:val="007B1F50"/>
    <w:rsid w:val="007B2C52"/>
    <w:rsid w:val="007B3EE2"/>
    <w:rsid w:val="007B4891"/>
    <w:rsid w:val="007B67DB"/>
    <w:rsid w:val="007B687B"/>
    <w:rsid w:val="007B7099"/>
    <w:rsid w:val="007B7B38"/>
    <w:rsid w:val="007C07A5"/>
    <w:rsid w:val="007C2346"/>
    <w:rsid w:val="007C2BE3"/>
    <w:rsid w:val="007C53D6"/>
    <w:rsid w:val="007C5735"/>
    <w:rsid w:val="007C596C"/>
    <w:rsid w:val="007C69B2"/>
    <w:rsid w:val="007C6EC7"/>
    <w:rsid w:val="007C7090"/>
    <w:rsid w:val="007C7EAE"/>
    <w:rsid w:val="007D0158"/>
    <w:rsid w:val="007D053E"/>
    <w:rsid w:val="007D1A14"/>
    <w:rsid w:val="007D2324"/>
    <w:rsid w:val="007D2801"/>
    <w:rsid w:val="007D4516"/>
    <w:rsid w:val="007D5104"/>
    <w:rsid w:val="007D557A"/>
    <w:rsid w:val="007D5946"/>
    <w:rsid w:val="007D5C95"/>
    <w:rsid w:val="007D6723"/>
    <w:rsid w:val="007D67A5"/>
    <w:rsid w:val="007E19CD"/>
    <w:rsid w:val="007E2A64"/>
    <w:rsid w:val="007E34A5"/>
    <w:rsid w:val="007E5279"/>
    <w:rsid w:val="007E53E3"/>
    <w:rsid w:val="007E57EB"/>
    <w:rsid w:val="007E5ECE"/>
    <w:rsid w:val="007E6F88"/>
    <w:rsid w:val="007F02AE"/>
    <w:rsid w:val="007F2712"/>
    <w:rsid w:val="007F4116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BA6"/>
    <w:rsid w:val="00803E46"/>
    <w:rsid w:val="00804E95"/>
    <w:rsid w:val="00804F23"/>
    <w:rsid w:val="0080589C"/>
    <w:rsid w:val="00806081"/>
    <w:rsid w:val="00810398"/>
    <w:rsid w:val="0081125A"/>
    <w:rsid w:val="00811633"/>
    <w:rsid w:val="0081336E"/>
    <w:rsid w:val="008153A9"/>
    <w:rsid w:val="00816521"/>
    <w:rsid w:val="008202E8"/>
    <w:rsid w:val="00820519"/>
    <w:rsid w:val="00820E60"/>
    <w:rsid w:val="00821AF5"/>
    <w:rsid w:val="00822F87"/>
    <w:rsid w:val="008233F0"/>
    <w:rsid w:val="008245AC"/>
    <w:rsid w:val="0082607A"/>
    <w:rsid w:val="0082736A"/>
    <w:rsid w:val="008301AE"/>
    <w:rsid w:val="008315E7"/>
    <w:rsid w:val="008316FD"/>
    <w:rsid w:val="00831728"/>
    <w:rsid w:val="008319F8"/>
    <w:rsid w:val="00832D15"/>
    <w:rsid w:val="00833460"/>
    <w:rsid w:val="008337A9"/>
    <w:rsid w:val="00833B51"/>
    <w:rsid w:val="008346E7"/>
    <w:rsid w:val="008361E8"/>
    <w:rsid w:val="00836FE7"/>
    <w:rsid w:val="00840750"/>
    <w:rsid w:val="00840A2F"/>
    <w:rsid w:val="00842C34"/>
    <w:rsid w:val="00843585"/>
    <w:rsid w:val="0084431F"/>
    <w:rsid w:val="00844E61"/>
    <w:rsid w:val="00845C80"/>
    <w:rsid w:val="00846EC9"/>
    <w:rsid w:val="00847177"/>
    <w:rsid w:val="00847322"/>
    <w:rsid w:val="00847684"/>
    <w:rsid w:val="00850855"/>
    <w:rsid w:val="008509A1"/>
    <w:rsid w:val="00851560"/>
    <w:rsid w:val="0085309F"/>
    <w:rsid w:val="008535FF"/>
    <w:rsid w:val="008560F8"/>
    <w:rsid w:val="0086261E"/>
    <w:rsid w:val="0086285A"/>
    <w:rsid w:val="008636CD"/>
    <w:rsid w:val="00865424"/>
    <w:rsid w:val="008670D6"/>
    <w:rsid w:val="008671C4"/>
    <w:rsid w:val="0087160D"/>
    <w:rsid w:val="00871854"/>
    <w:rsid w:val="008721E3"/>
    <w:rsid w:val="0087271F"/>
    <w:rsid w:val="00874350"/>
    <w:rsid w:val="00874E24"/>
    <w:rsid w:val="0087548C"/>
    <w:rsid w:val="00875FE2"/>
    <w:rsid w:val="008761AB"/>
    <w:rsid w:val="00876BDF"/>
    <w:rsid w:val="008801F8"/>
    <w:rsid w:val="00880924"/>
    <w:rsid w:val="008812F2"/>
    <w:rsid w:val="00881E35"/>
    <w:rsid w:val="00883248"/>
    <w:rsid w:val="0088396D"/>
    <w:rsid w:val="00884375"/>
    <w:rsid w:val="0088686F"/>
    <w:rsid w:val="00887819"/>
    <w:rsid w:val="00887F10"/>
    <w:rsid w:val="008903D2"/>
    <w:rsid w:val="00890AC8"/>
    <w:rsid w:val="00890F34"/>
    <w:rsid w:val="0089101B"/>
    <w:rsid w:val="00894B7D"/>
    <w:rsid w:val="00895291"/>
    <w:rsid w:val="00895724"/>
    <w:rsid w:val="00895993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0561"/>
    <w:rsid w:val="008C24CB"/>
    <w:rsid w:val="008C2A3E"/>
    <w:rsid w:val="008C4292"/>
    <w:rsid w:val="008C4EC9"/>
    <w:rsid w:val="008C57C8"/>
    <w:rsid w:val="008C75BD"/>
    <w:rsid w:val="008C7AB1"/>
    <w:rsid w:val="008C7BBE"/>
    <w:rsid w:val="008D00CD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22"/>
    <w:rsid w:val="008E5589"/>
    <w:rsid w:val="008E6F4D"/>
    <w:rsid w:val="008E768F"/>
    <w:rsid w:val="008E76FF"/>
    <w:rsid w:val="008F21C0"/>
    <w:rsid w:val="008F50CF"/>
    <w:rsid w:val="008F52DD"/>
    <w:rsid w:val="008F5A10"/>
    <w:rsid w:val="008F60A3"/>
    <w:rsid w:val="008F7198"/>
    <w:rsid w:val="008F7294"/>
    <w:rsid w:val="008F7348"/>
    <w:rsid w:val="008F7844"/>
    <w:rsid w:val="0090153C"/>
    <w:rsid w:val="009019FE"/>
    <w:rsid w:val="009022EE"/>
    <w:rsid w:val="00902437"/>
    <w:rsid w:val="00902C1B"/>
    <w:rsid w:val="00903A41"/>
    <w:rsid w:val="00904EBF"/>
    <w:rsid w:val="00905DC8"/>
    <w:rsid w:val="009066BE"/>
    <w:rsid w:val="00907BCA"/>
    <w:rsid w:val="00910103"/>
    <w:rsid w:val="009112CC"/>
    <w:rsid w:val="009119CA"/>
    <w:rsid w:val="00912CF3"/>
    <w:rsid w:val="00913659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F33"/>
    <w:rsid w:val="00924FD9"/>
    <w:rsid w:val="0092587F"/>
    <w:rsid w:val="00925F6C"/>
    <w:rsid w:val="00926042"/>
    <w:rsid w:val="009275FD"/>
    <w:rsid w:val="00927751"/>
    <w:rsid w:val="00927BAE"/>
    <w:rsid w:val="009300A6"/>
    <w:rsid w:val="0093098A"/>
    <w:rsid w:val="00930ACF"/>
    <w:rsid w:val="00930E59"/>
    <w:rsid w:val="009313DF"/>
    <w:rsid w:val="00931488"/>
    <w:rsid w:val="009315CB"/>
    <w:rsid w:val="0093259E"/>
    <w:rsid w:val="00932C38"/>
    <w:rsid w:val="0093441D"/>
    <w:rsid w:val="00934746"/>
    <w:rsid w:val="009350B8"/>
    <w:rsid w:val="00935AB8"/>
    <w:rsid w:val="00936488"/>
    <w:rsid w:val="00940130"/>
    <w:rsid w:val="00940142"/>
    <w:rsid w:val="00941F03"/>
    <w:rsid w:val="00942DB8"/>
    <w:rsid w:val="00942DFF"/>
    <w:rsid w:val="00943AA0"/>
    <w:rsid w:val="00943D17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5BC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79E"/>
    <w:rsid w:val="00975A36"/>
    <w:rsid w:val="00975C9B"/>
    <w:rsid w:val="009777D9"/>
    <w:rsid w:val="0098038F"/>
    <w:rsid w:val="009822AB"/>
    <w:rsid w:val="009824DE"/>
    <w:rsid w:val="009831F7"/>
    <w:rsid w:val="0098440C"/>
    <w:rsid w:val="00987ACD"/>
    <w:rsid w:val="009905F1"/>
    <w:rsid w:val="00990605"/>
    <w:rsid w:val="00991899"/>
    <w:rsid w:val="0099489E"/>
    <w:rsid w:val="00994B68"/>
    <w:rsid w:val="00995881"/>
    <w:rsid w:val="009963F5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081"/>
    <w:rsid w:val="009B3FED"/>
    <w:rsid w:val="009B416B"/>
    <w:rsid w:val="009B69BA"/>
    <w:rsid w:val="009B6FE6"/>
    <w:rsid w:val="009C02D4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59E6"/>
    <w:rsid w:val="009C6282"/>
    <w:rsid w:val="009C6379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08AF"/>
    <w:rsid w:val="009F1156"/>
    <w:rsid w:val="009F1955"/>
    <w:rsid w:val="009F1A45"/>
    <w:rsid w:val="009F29A0"/>
    <w:rsid w:val="009F2B8C"/>
    <w:rsid w:val="009F4C59"/>
    <w:rsid w:val="009F5052"/>
    <w:rsid w:val="009F583B"/>
    <w:rsid w:val="009F5BD6"/>
    <w:rsid w:val="009F5BEB"/>
    <w:rsid w:val="009F6B2B"/>
    <w:rsid w:val="009F76AB"/>
    <w:rsid w:val="009F788E"/>
    <w:rsid w:val="009F7F58"/>
    <w:rsid w:val="00A00A5F"/>
    <w:rsid w:val="00A0124F"/>
    <w:rsid w:val="00A01B7C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36"/>
    <w:rsid w:val="00A13FAB"/>
    <w:rsid w:val="00A14F20"/>
    <w:rsid w:val="00A15CAE"/>
    <w:rsid w:val="00A15D29"/>
    <w:rsid w:val="00A16116"/>
    <w:rsid w:val="00A17B1A"/>
    <w:rsid w:val="00A17E1A"/>
    <w:rsid w:val="00A206D2"/>
    <w:rsid w:val="00A21130"/>
    <w:rsid w:val="00A21345"/>
    <w:rsid w:val="00A21E1A"/>
    <w:rsid w:val="00A2222D"/>
    <w:rsid w:val="00A222A0"/>
    <w:rsid w:val="00A229FB"/>
    <w:rsid w:val="00A237CD"/>
    <w:rsid w:val="00A23B75"/>
    <w:rsid w:val="00A23BEA"/>
    <w:rsid w:val="00A24C1F"/>
    <w:rsid w:val="00A24F0B"/>
    <w:rsid w:val="00A25004"/>
    <w:rsid w:val="00A25A26"/>
    <w:rsid w:val="00A26AE3"/>
    <w:rsid w:val="00A27736"/>
    <w:rsid w:val="00A308BB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635C"/>
    <w:rsid w:val="00A36A47"/>
    <w:rsid w:val="00A37B97"/>
    <w:rsid w:val="00A401AC"/>
    <w:rsid w:val="00A40F4B"/>
    <w:rsid w:val="00A429FA"/>
    <w:rsid w:val="00A4335B"/>
    <w:rsid w:val="00A43B37"/>
    <w:rsid w:val="00A455BA"/>
    <w:rsid w:val="00A47BC3"/>
    <w:rsid w:val="00A50BFB"/>
    <w:rsid w:val="00A5252A"/>
    <w:rsid w:val="00A54116"/>
    <w:rsid w:val="00A547AF"/>
    <w:rsid w:val="00A5497C"/>
    <w:rsid w:val="00A550F4"/>
    <w:rsid w:val="00A55BFA"/>
    <w:rsid w:val="00A56B60"/>
    <w:rsid w:val="00A5790B"/>
    <w:rsid w:val="00A60B68"/>
    <w:rsid w:val="00A60D49"/>
    <w:rsid w:val="00A60F32"/>
    <w:rsid w:val="00A614E3"/>
    <w:rsid w:val="00A618E8"/>
    <w:rsid w:val="00A61E1C"/>
    <w:rsid w:val="00A62C70"/>
    <w:rsid w:val="00A63751"/>
    <w:rsid w:val="00A65390"/>
    <w:rsid w:val="00A66335"/>
    <w:rsid w:val="00A66442"/>
    <w:rsid w:val="00A700E2"/>
    <w:rsid w:val="00A70D77"/>
    <w:rsid w:val="00A72613"/>
    <w:rsid w:val="00A73C90"/>
    <w:rsid w:val="00A73E83"/>
    <w:rsid w:val="00A74421"/>
    <w:rsid w:val="00A7473F"/>
    <w:rsid w:val="00A75996"/>
    <w:rsid w:val="00A774C0"/>
    <w:rsid w:val="00A77B32"/>
    <w:rsid w:val="00A824E1"/>
    <w:rsid w:val="00A8265B"/>
    <w:rsid w:val="00A82792"/>
    <w:rsid w:val="00A840D3"/>
    <w:rsid w:val="00A85939"/>
    <w:rsid w:val="00A86DDC"/>
    <w:rsid w:val="00A873DB"/>
    <w:rsid w:val="00A87955"/>
    <w:rsid w:val="00A87FAA"/>
    <w:rsid w:val="00A90458"/>
    <w:rsid w:val="00A91AEF"/>
    <w:rsid w:val="00A91D9A"/>
    <w:rsid w:val="00A92402"/>
    <w:rsid w:val="00A93100"/>
    <w:rsid w:val="00A94A0F"/>
    <w:rsid w:val="00A97144"/>
    <w:rsid w:val="00A97F80"/>
    <w:rsid w:val="00AA2350"/>
    <w:rsid w:val="00AA3395"/>
    <w:rsid w:val="00AA4874"/>
    <w:rsid w:val="00AA48FE"/>
    <w:rsid w:val="00AA536E"/>
    <w:rsid w:val="00AA56F6"/>
    <w:rsid w:val="00AA5CC0"/>
    <w:rsid w:val="00AB02C5"/>
    <w:rsid w:val="00AB2D30"/>
    <w:rsid w:val="00AB3417"/>
    <w:rsid w:val="00AB509C"/>
    <w:rsid w:val="00AB52D9"/>
    <w:rsid w:val="00AB69EF"/>
    <w:rsid w:val="00AC0AED"/>
    <w:rsid w:val="00AC1C53"/>
    <w:rsid w:val="00AC21A2"/>
    <w:rsid w:val="00AC2CF7"/>
    <w:rsid w:val="00AC519E"/>
    <w:rsid w:val="00AC5FE2"/>
    <w:rsid w:val="00AC72D9"/>
    <w:rsid w:val="00AC770D"/>
    <w:rsid w:val="00AD0AB4"/>
    <w:rsid w:val="00AD105A"/>
    <w:rsid w:val="00AD1BE9"/>
    <w:rsid w:val="00AD1D5C"/>
    <w:rsid w:val="00AD349D"/>
    <w:rsid w:val="00AD5AFF"/>
    <w:rsid w:val="00AD5D44"/>
    <w:rsid w:val="00AD747C"/>
    <w:rsid w:val="00AD7BA0"/>
    <w:rsid w:val="00AD7F39"/>
    <w:rsid w:val="00AE1B11"/>
    <w:rsid w:val="00AE3977"/>
    <w:rsid w:val="00AE3BE5"/>
    <w:rsid w:val="00AE479E"/>
    <w:rsid w:val="00AE4FD4"/>
    <w:rsid w:val="00AE5A0E"/>
    <w:rsid w:val="00AE7619"/>
    <w:rsid w:val="00AE7CE3"/>
    <w:rsid w:val="00AF0A98"/>
    <w:rsid w:val="00AF1460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CB4"/>
    <w:rsid w:val="00AF6E26"/>
    <w:rsid w:val="00B00600"/>
    <w:rsid w:val="00B014D2"/>
    <w:rsid w:val="00B01D57"/>
    <w:rsid w:val="00B049DE"/>
    <w:rsid w:val="00B04CDF"/>
    <w:rsid w:val="00B0591D"/>
    <w:rsid w:val="00B064D7"/>
    <w:rsid w:val="00B0674C"/>
    <w:rsid w:val="00B07509"/>
    <w:rsid w:val="00B10F0B"/>
    <w:rsid w:val="00B11DD5"/>
    <w:rsid w:val="00B12352"/>
    <w:rsid w:val="00B12666"/>
    <w:rsid w:val="00B128E0"/>
    <w:rsid w:val="00B12FF9"/>
    <w:rsid w:val="00B1373B"/>
    <w:rsid w:val="00B14659"/>
    <w:rsid w:val="00B1655C"/>
    <w:rsid w:val="00B16B9A"/>
    <w:rsid w:val="00B17CA6"/>
    <w:rsid w:val="00B17E42"/>
    <w:rsid w:val="00B21FA5"/>
    <w:rsid w:val="00B2291D"/>
    <w:rsid w:val="00B25351"/>
    <w:rsid w:val="00B25A02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1D0"/>
    <w:rsid w:val="00B40CA0"/>
    <w:rsid w:val="00B41123"/>
    <w:rsid w:val="00B4178B"/>
    <w:rsid w:val="00B4467F"/>
    <w:rsid w:val="00B44C49"/>
    <w:rsid w:val="00B47B89"/>
    <w:rsid w:val="00B509FE"/>
    <w:rsid w:val="00B5103D"/>
    <w:rsid w:val="00B51CD2"/>
    <w:rsid w:val="00B52267"/>
    <w:rsid w:val="00B53589"/>
    <w:rsid w:val="00B53889"/>
    <w:rsid w:val="00B54F27"/>
    <w:rsid w:val="00B550AA"/>
    <w:rsid w:val="00B55798"/>
    <w:rsid w:val="00B55FBE"/>
    <w:rsid w:val="00B606BD"/>
    <w:rsid w:val="00B61BB7"/>
    <w:rsid w:val="00B6275D"/>
    <w:rsid w:val="00B63B15"/>
    <w:rsid w:val="00B63CEC"/>
    <w:rsid w:val="00B63DC0"/>
    <w:rsid w:val="00B645DB"/>
    <w:rsid w:val="00B653B1"/>
    <w:rsid w:val="00B65AC1"/>
    <w:rsid w:val="00B67317"/>
    <w:rsid w:val="00B7023D"/>
    <w:rsid w:val="00B70B91"/>
    <w:rsid w:val="00B70CF4"/>
    <w:rsid w:val="00B71185"/>
    <w:rsid w:val="00B711CA"/>
    <w:rsid w:val="00B7208F"/>
    <w:rsid w:val="00B72106"/>
    <w:rsid w:val="00B72C48"/>
    <w:rsid w:val="00B72C6F"/>
    <w:rsid w:val="00B73A16"/>
    <w:rsid w:val="00B7622E"/>
    <w:rsid w:val="00B76E92"/>
    <w:rsid w:val="00B81C8C"/>
    <w:rsid w:val="00B81CA0"/>
    <w:rsid w:val="00B82B05"/>
    <w:rsid w:val="00B836DA"/>
    <w:rsid w:val="00B843A4"/>
    <w:rsid w:val="00B84AAB"/>
    <w:rsid w:val="00B85FA8"/>
    <w:rsid w:val="00B865AE"/>
    <w:rsid w:val="00B913C2"/>
    <w:rsid w:val="00B91AB3"/>
    <w:rsid w:val="00B91FDD"/>
    <w:rsid w:val="00B93CB4"/>
    <w:rsid w:val="00B94F05"/>
    <w:rsid w:val="00B952DD"/>
    <w:rsid w:val="00B95A73"/>
    <w:rsid w:val="00B9674B"/>
    <w:rsid w:val="00B97752"/>
    <w:rsid w:val="00BA03AA"/>
    <w:rsid w:val="00BA1A33"/>
    <w:rsid w:val="00BA1FDF"/>
    <w:rsid w:val="00BA2B75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2F80"/>
    <w:rsid w:val="00BB3166"/>
    <w:rsid w:val="00BB3279"/>
    <w:rsid w:val="00BB38A5"/>
    <w:rsid w:val="00BB3C77"/>
    <w:rsid w:val="00BB4162"/>
    <w:rsid w:val="00BB4299"/>
    <w:rsid w:val="00BB45F2"/>
    <w:rsid w:val="00BB5CCF"/>
    <w:rsid w:val="00BB7E83"/>
    <w:rsid w:val="00BC1164"/>
    <w:rsid w:val="00BC26E3"/>
    <w:rsid w:val="00BC3295"/>
    <w:rsid w:val="00BC51F5"/>
    <w:rsid w:val="00BC545B"/>
    <w:rsid w:val="00BC5D39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09CA"/>
    <w:rsid w:val="00BE16B9"/>
    <w:rsid w:val="00BE2364"/>
    <w:rsid w:val="00BE2F4D"/>
    <w:rsid w:val="00BE3613"/>
    <w:rsid w:val="00BE4535"/>
    <w:rsid w:val="00BE50B5"/>
    <w:rsid w:val="00BE536F"/>
    <w:rsid w:val="00BE65F9"/>
    <w:rsid w:val="00BE76D1"/>
    <w:rsid w:val="00BE7904"/>
    <w:rsid w:val="00BE797E"/>
    <w:rsid w:val="00BF17AE"/>
    <w:rsid w:val="00BF1ED8"/>
    <w:rsid w:val="00BF265A"/>
    <w:rsid w:val="00BF52F2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3D34"/>
    <w:rsid w:val="00C04AF7"/>
    <w:rsid w:val="00C05559"/>
    <w:rsid w:val="00C05B35"/>
    <w:rsid w:val="00C06AFF"/>
    <w:rsid w:val="00C07799"/>
    <w:rsid w:val="00C1136F"/>
    <w:rsid w:val="00C11BA7"/>
    <w:rsid w:val="00C12F01"/>
    <w:rsid w:val="00C13E8E"/>
    <w:rsid w:val="00C145E0"/>
    <w:rsid w:val="00C149F3"/>
    <w:rsid w:val="00C153D8"/>
    <w:rsid w:val="00C158B6"/>
    <w:rsid w:val="00C15982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9B2"/>
    <w:rsid w:val="00C333D7"/>
    <w:rsid w:val="00C33EEF"/>
    <w:rsid w:val="00C3500B"/>
    <w:rsid w:val="00C3509A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2E4"/>
    <w:rsid w:val="00C43C40"/>
    <w:rsid w:val="00C457CC"/>
    <w:rsid w:val="00C45C69"/>
    <w:rsid w:val="00C46594"/>
    <w:rsid w:val="00C468E0"/>
    <w:rsid w:val="00C472D4"/>
    <w:rsid w:val="00C50385"/>
    <w:rsid w:val="00C53A5F"/>
    <w:rsid w:val="00C555A7"/>
    <w:rsid w:val="00C56998"/>
    <w:rsid w:val="00C57FEF"/>
    <w:rsid w:val="00C61FCF"/>
    <w:rsid w:val="00C62A49"/>
    <w:rsid w:val="00C646E1"/>
    <w:rsid w:val="00C6532E"/>
    <w:rsid w:val="00C6579D"/>
    <w:rsid w:val="00C66871"/>
    <w:rsid w:val="00C66CD5"/>
    <w:rsid w:val="00C70547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4EED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37D7"/>
    <w:rsid w:val="00CA4036"/>
    <w:rsid w:val="00CA415D"/>
    <w:rsid w:val="00CA4D2C"/>
    <w:rsid w:val="00CA560E"/>
    <w:rsid w:val="00CA5C55"/>
    <w:rsid w:val="00CA6101"/>
    <w:rsid w:val="00CA61BD"/>
    <w:rsid w:val="00CA673C"/>
    <w:rsid w:val="00CA776B"/>
    <w:rsid w:val="00CB0A99"/>
    <w:rsid w:val="00CB0A9F"/>
    <w:rsid w:val="00CB1DBC"/>
    <w:rsid w:val="00CB2993"/>
    <w:rsid w:val="00CB3401"/>
    <w:rsid w:val="00CB45FE"/>
    <w:rsid w:val="00CB481A"/>
    <w:rsid w:val="00CB4A32"/>
    <w:rsid w:val="00CB6B79"/>
    <w:rsid w:val="00CB70DF"/>
    <w:rsid w:val="00CB7516"/>
    <w:rsid w:val="00CB778D"/>
    <w:rsid w:val="00CB77A7"/>
    <w:rsid w:val="00CC0337"/>
    <w:rsid w:val="00CC099E"/>
    <w:rsid w:val="00CC0C50"/>
    <w:rsid w:val="00CC245B"/>
    <w:rsid w:val="00CC27A8"/>
    <w:rsid w:val="00CC2877"/>
    <w:rsid w:val="00CC29ED"/>
    <w:rsid w:val="00CC4108"/>
    <w:rsid w:val="00CC5618"/>
    <w:rsid w:val="00CC5C54"/>
    <w:rsid w:val="00CC5D18"/>
    <w:rsid w:val="00CC63E6"/>
    <w:rsid w:val="00CC6A1D"/>
    <w:rsid w:val="00CD1B68"/>
    <w:rsid w:val="00CD209B"/>
    <w:rsid w:val="00CD22CB"/>
    <w:rsid w:val="00CD29E4"/>
    <w:rsid w:val="00CD51C4"/>
    <w:rsid w:val="00CD53C8"/>
    <w:rsid w:val="00CD556C"/>
    <w:rsid w:val="00CD625F"/>
    <w:rsid w:val="00CE09D9"/>
    <w:rsid w:val="00CE1A92"/>
    <w:rsid w:val="00CE3287"/>
    <w:rsid w:val="00CE3CB6"/>
    <w:rsid w:val="00CE3FA3"/>
    <w:rsid w:val="00CE4F99"/>
    <w:rsid w:val="00CE61B8"/>
    <w:rsid w:val="00CE7DB1"/>
    <w:rsid w:val="00CE7F3B"/>
    <w:rsid w:val="00CF06B3"/>
    <w:rsid w:val="00CF0F75"/>
    <w:rsid w:val="00CF17BF"/>
    <w:rsid w:val="00CF188F"/>
    <w:rsid w:val="00CF19CA"/>
    <w:rsid w:val="00CF19D4"/>
    <w:rsid w:val="00CF5B36"/>
    <w:rsid w:val="00CF77B4"/>
    <w:rsid w:val="00CF7DB3"/>
    <w:rsid w:val="00D01FF0"/>
    <w:rsid w:val="00D04A38"/>
    <w:rsid w:val="00D04F99"/>
    <w:rsid w:val="00D04FEC"/>
    <w:rsid w:val="00D06349"/>
    <w:rsid w:val="00D070F6"/>
    <w:rsid w:val="00D10129"/>
    <w:rsid w:val="00D1092C"/>
    <w:rsid w:val="00D10B1D"/>
    <w:rsid w:val="00D12EDE"/>
    <w:rsid w:val="00D142F2"/>
    <w:rsid w:val="00D15434"/>
    <w:rsid w:val="00D15E7D"/>
    <w:rsid w:val="00D21B8E"/>
    <w:rsid w:val="00D222F6"/>
    <w:rsid w:val="00D22CF4"/>
    <w:rsid w:val="00D23757"/>
    <w:rsid w:val="00D24B7F"/>
    <w:rsid w:val="00D257D9"/>
    <w:rsid w:val="00D25C13"/>
    <w:rsid w:val="00D26929"/>
    <w:rsid w:val="00D2692C"/>
    <w:rsid w:val="00D27134"/>
    <w:rsid w:val="00D27BEF"/>
    <w:rsid w:val="00D30CF5"/>
    <w:rsid w:val="00D30E52"/>
    <w:rsid w:val="00D3193B"/>
    <w:rsid w:val="00D319F1"/>
    <w:rsid w:val="00D333F7"/>
    <w:rsid w:val="00D34E00"/>
    <w:rsid w:val="00D3586C"/>
    <w:rsid w:val="00D37DE4"/>
    <w:rsid w:val="00D4297C"/>
    <w:rsid w:val="00D43245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2896"/>
    <w:rsid w:val="00D53011"/>
    <w:rsid w:val="00D543D5"/>
    <w:rsid w:val="00D545DE"/>
    <w:rsid w:val="00D55C11"/>
    <w:rsid w:val="00D575D2"/>
    <w:rsid w:val="00D605F9"/>
    <w:rsid w:val="00D6105D"/>
    <w:rsid w:val="00D61EF1"/>
    <w:rsid w:val="00D6476B"/>
    <w:rsid w:val="00D6633C"/>
    <w:rsid w:val="00D66BCB"/>
    <w:rsid w:val="00D671A1"/>
    <w:rsid w:val="00D675AB"/>
    <w:rsid w:val="00D70AE5"/>
    <w:rsid w:val="00D735D8"/>
    <w:rsid w:val="00D75027"/>
    <w:rsid w:val="00D7580A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1E9"/>
    <w:rsid w:val="00DA34DC"/>
    <w:rsid w:val="00DA487F"/>
    <w:rsid w:val="00DA48F7"/>
    <w:rsid w:val="00DA66B6"/>
    <w:rsid w:val="00DA6AB1"/>
    <w:rsid w:val="00DB0A16"/>
    <w:rsid w:val="00DB1183"/>
    <w:rsid w:val="00DB138F"/>
    <w:rsid w:val="00DB21C1"/>
    <w:rsid w:val="00DB28A7"/>
    <w:rsid w:val="00DB30BB"/>
    <w:rsid w:val="00DB36E2"/>
    <w:rsid w:val="00DB49BB"/>
    <w:rsid w:val="00DB4EFE"/>
    <w:rsid w:val="00DB60D7"/>
    <w:rsid w:val="00DC0698"/>
    <w:rsid w:val="00DC081A"/>
    <w:rsid w:val="00DC11C3"/>
    <w:rsid w:val="00DC3612"/>
    <w:rsid w:val="00DC3F8E"/>
    <w:rsid w:val="00DC6003"/>
    <w:rsid w:val="00DC6818"/>
    <w:rsid w:val="00DC69F7"/>
    <w:rsid w:val="00DC707D"/>
    <w:rsid w:val="00DC762C"/>
    <w:rsid w:val="00DC7F3A"/>
    <w:rsid w:val="00DD04AC"/>
    <w:rsid w:val="00DD1B44"/>
    <w:rsid w:val="00DD1CA1"/>
    <w:rsid w:val="00DD1D1D"/>
    <w:rsid w:val="00DD2334"/>
    <w:rsid w:val="00DD35A1"/>
    <w:rsid w:val="00DD3FF4"/>
    <w:rsid w:val="00DD4241"/>
    <w:rsid w:val="00DD4E05"/>
    <w:rsid w:val="00DD53E8"/>
    <w:rsid w:val="00DD5B20"/>
    <w:rsid w:val="00DE0BA8"/>
    <w:rsid w:val="00DE0EC6"/>
    <w:rsid w:val="00DE1DD8"/>
    <w:rsid w:val="00DE2374"/>
    <w:rsid w:val="00DE27C1"/>
    <w:rsid w:val="00DE37BC"/>
    <w:rsid w:val="00DE3C20"/>
    <w:rsid w:val="00DE62CC"/>
    <w:rsid w:val="00DE6F07"/>
    <w:rsid w:val="00DE7ACF"/>
    <w:rsid w:val="00DF0F80"/>
    <w:rsid w:val="00DF513B"/>
    <w:rsid w:val="00DF64E9"/>
    <w:rsid w:val="00E002C1"/>
    <w:rsid w:val="00E02A0C"/>
    <w:rsid w:val="00E039E7"/>
    <w:rsid w:val="00E03C93"/>
    <w:rsid w:val="00E066EA"/>
    <w:rsid w:val="00E101EB"/>
    <w:rsid w:val="00E11495"/>
    <w:rsid w:val="00E11841"/>
    <w:rsid w:val="00E11C22"/>
    <w:rsid w:val="00E141FA"/>
    <w:rsid w:val="00E14694"/>
    <w:rsid w:val="00E15A8D"/>
    <w:rsid w:val="00E15FA4"/>
    <w:rsid w:val="00E17966"/>
    <w:rsid w:val="00E17E72"/>
    <w:rsid w:val="00E20BBF"/>
    <w:rsid w:val="00E213C5"/>
    <w:rsid w:val="00E219D8"/>
    <w:rsid w:val="00E21D61"/>
    <w:rsid w:val="00E22260"/>
    <w:rsid w:val="00E23229"/>
    <w:rsid w:val="00E23A66"/>
    <w:rsid w:val="00E23DAC"/>
    <w:rsid w:val="00E245DD"/>
    <w:rsid w:val="00E2472F"/>
    <w:rsid w:val="00E2545F"/>
    <w:rsid w:val="00E25812"/>
    <w:rsid w:val="00E2635E"/>
    <w:rsid w:val="00E3009E"/>
    <w:rsid w:val="00E3033C"/>
    <w:rsid w:val="00E30F55"/>
    <w:rsid w:val="00E31213"/>
    <w:rsid w:val="00E31244"/>
    <w:rsid w:val="00E318F4"/>
    <w:rsid w:val="00E3418A"/>
    <w:rsid w:val="00E34466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5E67"/>
    <w:rsid w:val="00E469BF"/>
    <w:rsid w:val="00E47B29"/>
    <w:rsid w:val="00E47C6B"/>
    <w:rsid w:val="00E503B8"/>
    <w:rsid w:val="00E51725"/>
    <w:rsid w:val="00E520F0"/>
    <w:rsid w:val="00E542F6"/>
    <w:rsid w:val="00E54EF7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61F"/>
    <w:rsid w:val="00E64D99"/>
    <w:rsid w:val="00E654E9"/>
    <w:rsid w:val="00E65833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1F37"/>
    <w:rsid w:val="00E72539"/>
    <w:rsid w:val="00E750BE"/>
    <w:rsid w:val="00E750FA"/>
    <w:rsid w:val="00E829CD"/>
    <w:rsid w:val="00E852E7"/>
    <w:rsid w:val="00E902EC"/>
    <w:rsid w:val="00E906B9"/>
    <w:rsid w:val="00E9113B"/>
    <w:rsid w:val="00E91B55"/>
    <w:rsid w:val="00E91E1A"/>
    <w:rsid w:val="00E9409E"/>
    <w:rsid w:val="00E946E3"/>
    <w:rsid w:val="00E94E92"/>
    <w:rsid w:val="00E95C01"/>
    <w:rsid w:val="00E95FF8"/>
    <w:rsid w:val="00E96104"/>
    <w:rsid w:val="00E96930"/>
    <w:rsid w:val="00E96CD3"/>
    <w:rsid w:val="00E97E15"/>
    <w:rsid w:val="00EA0F14"/>
    <w:rsid w:val="00EA1957"/>
    <w:rsid w:val="00EA2532"/>
    <w:rsid w:val="00EA2B71"/>
    <w:rsid w:val="00EA37D4"/>
    <w:rsid w:val="00EA54D9"/>
    <w:rsid w:val="00EA5877"/>
    <w:rsid w:val="00EA5F85"/>
    <w:rsid w:val="00EB195F"/>
    <w:rsid w:val="00EB2FC6"/>
    <w:rsid w:val="00EB3490"/>
    <w:rsid w:val="00EB34AE"/>
    <w:rsid w:val="00EB3632"/>
    <w:rsid w:val="00EB3CB5"/>
    <w:rsid w:val="00EB4EE0"/>
    <w:rsid w:val="00EB50EC"/>
    <w:rsid w:val="00EC27E9"/>
    <w:rsid w:val="00EC3345"/>
    <w:rsid w:val="00EC3514"/>
    <w:rsid w:val="00EC3621"/>
    <w:rsid w:val="00EC4727"/>
    <w:rsid w:val="00EC4C44"/>
    <w:rsid w:val="00EC560D"/>
    <w:rsid w:val="00EC5713"/>
    <w:rsid w:val="00EC6D96"/>
    <w:rsid w:val="00EC6E02"/>
    <w:rsid w:val="00EC716A"/>
    <w:rsid w:val="00ED0656"/>
    <w:rsid w:val="00ED09BF"/>
    <w:rsid w:val="00ED0F74"/>
    <w:rsid w:val="00ED1A57"/>
    <w:rsid w:val="00ED23AD"/>
    <w:rsid w:val="00ED43DB"/>
    <w:rsid w:val="00ED4632"/>
    <w:rsid w:val="00ED4A6B"/>
    <w:rsid w:val="00ED5826"/>
    <w:rsid w:val="00ED5BEE"/>
    <w:rsid w:val="00ED66BD"/>
    <w:rsid w:val="00ED751B"/>
    <w:rsid w:val="00EE046F"/>
    <w:rsid w:val="00EE0D8E"/>
    <w:rsid w:val="00EE1CB5"/>
    <w:rsid w:val="00EE3D36"/>
    <w:rsid w:val="00EF0D8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714"/>
    <w:rsid w:val="00F0484B"/>
    <w:rsid w:val="00F0590E"/>
    <w:rsid w:val="00F06D91"/>
    <w:rsid w:val="00F079FE"/>
    <w:rsid w:val="00F07EDE"/>
    <w:rsid w:val="00F118C3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7C4"/>
    <w:rsid w:val="00F21AB8"/>
    <w:rsid w:val="00F22AA1"/>
    <w:rsid w:val="00F23AF6"/>
    <w:rsid w:val="00F25A32"/>
    <w:rsid w:val="00F25FDA"/>
    <w:rsid w:val="00F265EA"/>
    <w:rsid w:val="00F26E9C"/>
    <w:rsid w:val="00F303B0"/>
    <w:rsid w:val="00F3164A"/>
    <w:rsid w:val="00F33923"/>
    <w:rsid w:val="00F33CE4"/>
    <w:rsid w:val="00F3419B"/>
    <w:rsid w:val="00F345A1"/>
    <w:rsid w:val="00F3495B"/>
    <w:rsid w:val="00F34E99"/>
    <w:rsid w:val="00F35077"/>
    <w:rsid w:val="00F35EF1"/>
    <w:rsid w:val="00F36859"/>
    <w:rsid w:val="00F36D43"/>
    <w:rsid w:val="00F374F4"/>
    <w:rsid w:val="00F37B9D"/>
    <w:rsid w:val="00F4240A"/>
    <w:rsid w:val="00F42659"/>
    <w:rsid w:val="00F42ADB"/>
    <w:rsid w:val="00F4342A"/>
    <w:rsid w:val="00F43592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2DA3"/>
    <w:rsid w:val="00F538BB"/>
    <w:rsid w:val="00F53ED0"/>
    <w:rsid w:val="00F55981"/>
    <w:rsid w:val="00F55FCB"/>
    <w:rsid w:val="00F611A0"/>
    <w:rsid w:val="00F62935"/>
    <w:rsid w:val="00F62F4A"/>
    <w:rsid w:val="00F640F2"/>
    <w:rsid w:val="00F64747"/>
    <w:rsid w:val="00F66601"/>
    <w:rsid w:val="00F66E3B"/>
    <w:rsid w:val="00F67036"/>
    <w:rsid w:val="00F67234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534E"/>
    <w:rsid w:val="00F85767"/>
    <w:rsid w:val="00F8599D"/>
    <w:rsid w:val="00F85D08"/>
    <w:rsid w:val="00F90C40"/>
    <w:rsid w:val="00F9242C"/>
    <w:rsid w:val="00F92471"/>
    <w:rsid w:val="00F92D61"/>
    <w:rsid w:val="00F93563"/>
    <w:rsid w:val="00F93D5C"/>
    <w:rsid w:val="00F94A17"/>
    <w:rsid w:val="00F95704"/>
    <w:rsid w:val="00F96BC2"/>
    <w:rsid w:val="00F97E2E"/>
    <w:rsid w:val="00FA0345"/>
    <w:rsid w:val="00FA0E53"/>
    <w:rsid w:val="00FA268A"/>
    <w:rsid w:val="00FA3CBE"/>
    <w:rsid w:val="00FA443B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D06A9"/>
    <w:rsid w:val="00FD0C6C"/>
    <w:rsid w:val="00FD0DF0"/>
    <w:rsid w:val="00FD0EC0"/>
    <w:rsid w:val="00FD112B"/>
    <w:rsid w:val="00FD17E5"/>
    <w:rsid w:val="00FD1968"/>
    <w:rsid w:val="00FD2770"/>
    <w:rsid w:val="00FD34B5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60B5"/>
    <w:rsid w:val="00FE70AC"/>
    <w:rsid w:val="00FF0207"/>
    <w:rsid w:val="00FF0998"/>
    <w:rsid w:val="00FF17D6"/>
    <w:rsid w:val="00FF2624"/>
    <w:rsid w:val="00FF282D"/>
    <w:rsid w:val="00FF36BF"/>
    <w:rsid w:val="00FF4467"/>
    <w:rsid w:val="00FF450F"/>
    <w:rsid w:val="00FF52E2"/>
    <w:rsid w:val="00FF5B6E"/>
    <w:rsid w:val="00FF6472"/>
    <w:rsid w:val="00FF6EEB"/>
    <w:rsid w:val="00FF753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6B"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AE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E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,Заголовок 1 Знак Знак,Заголовок 1 Знак Знак1,Заголовок 1 Знак2"/>
    <w:basedOn w:val="a"/>
    <w:next w:val="a"/>
    <w:link w:val="11"/>
    <w:uiPriority w:val="9"/>
    <w:qFormat/>
    <w:rsid w:val="00C03D3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03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heading 3"/>
    <w:basedOn w:val="a"/>
    <w:next w:val="a"/>
    <w:link w:val="33"/>
    <w:uiPriority w:val="9"/>
    <w:qFormat/>
    <w:rsid w:val="00C03D3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0"/>
    <w:uiPriority w:val="9"/>
    <w:rsid w:val="00C03D3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03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0"/>
    <w:link w:val="32"/>
    <w:uiPriority w:val="9"/>
    <w:rsid w:val="00C03D34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3D34"/>
  </w:style>
  <w:style w:type="paragraph" w:styleId="a3">
    <w:name w:val="Body Text Indent"/>
    <w:basedOn w:val="a"/>
    <w:link w:val="a4"/>
    <w:uiPriority w:val="99"/>
    <w:rsid w:val="00C03D34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D3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C03D3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contextualSpacing w:val="0"/>
    </w:pPr>
    <w:rPr>
      <w:b/>
      <w:szCs w:val="20"/>
    </w:rPr>
  </w:style>
  <w:style w:type="paragraph" w:customStyle="1" w:styleId="31">
    <w:name w:val="Стиль3 Знак"/>
    <w:basedOn w:val="23"/>
    <w:rsid w:val="00C03D34"/>
    <w:pPr>
      <w:widowControl w:val="0"/>
      <w:numPr>
        <w:ilvl w:val="2"/>
        <w:numId w:val="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character" w:styleId="a5">
    <w:name w:val="Hyperlink"/>
    <w:uiPriority w:val="99"/>
    <w:rsid w:val="00C03D34"/>
    <w:rPr>
      <w:rFonts w:cs="Times New Roman"/>
      <w:color w:val="0000FF"/>
      <w:u w:val="single"/>
    </w:rPr>
  </w:style>
  <w:style w:type="paragraph" w:styleId="30">
    <w:name w:val="List Bullet 3"/>
    <w:basedOn w:val="a"/>
    <w:autoRedefine/>
    <w:uiPriority w:val="99"/>
    <w:rsid w:val="00C03D34"/>
    <w:pPr>
      <w:numPr>
        <w:ilvl w:val="1"/>
        <w:numId w:val="2"/>
      </w:numPr>
      <w:tabs>
        <w:tab w:val="clear" w:pos="1277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3"/>
    <w:rsid w:val="00C03D34"/>
    <w:pPr>
      <w:widowControl w:val="0"/>
      <w:numPr>
        <w:numId w:val="2"/>
      </w:numPr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Cs w:val="20"/>
    </w:rPr>
  </w:style>
  <w:style w:type="paragraph" w:styleId="a6">
    <w:name w:val="Body Text"/>
    <w:basedOn w:val="a"/>
    <w:link w:val="a7"/>
    <w:uiPriority w:val="99"/>
    <w:rsid w:val="00C03D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3"/>
    <w:link w:val="35"/>
    <w:rsid w:val="00C03D34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5">
    <w:name w:val="Стиль3 Знак Знак Знак"/>
    <w:link w:val="34"/>
    <w:locked/>
    <w:rsid w:val="00C03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03D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3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rsid w:val="00C03D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2">
    <w:name w:val="List Number 2"/>
    <w:basedOn w:val="a"/>
    <w:uiPriority w:val="99"/>
    <w:semiHidden/>
    <w:unhideWhenUsed/>
    <w:rsid w:val="00C03D34"/>
    <w:pPr>
      <w:tabs>
        <w:tab w:val="num" w:pos="1277"/>
      </w:tabs>
      <w:spacing w:after="0" w:line="240" w:lineRule="auto"/>
      <w:ind w:left="1277" w:hanging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3D3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D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3D3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semiHidden/>
    <w:unhideWhenUsed/>
    <w:rsid w:val="00C03D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D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D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3D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D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C03D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C03D34"/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312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12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12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DEB94810F699A5F6B68D3167BB5BC84F1046F20E3492BFCC2E67CB4232F992455E444F75AFAFAJ0N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5337-6E7C-4703-9CCC-CAAA028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Римских Григорий Александрович</cp:lastModifiedBy>
  <cp:revision>11</cp:revision>
  <cp:lastPrinted>2017-03-23T11:01:00Z</cp:lastPrinted>
  <dcterms:created xsi:type="dcterms:W3CDTF">2015-12-07T12:04:00Z</dcterms:created>
  <dcterms:modified xsi:type="dcterms:W3CDTF">2017-05-12T13:28:00Z</dcterms:modified>
</cp:coreProperties>
</file>