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1" w:rsidRDefault="00A54CE1" w:rsidP="00A54CE1">
      <w:pPr>
        <w:tabs>
          <w:tab w:val="left" w:pos="603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8"/>
        <w:tblW w:w="4112" w:type="dxa"/>
        <w:tblLook w:val="0000"/>
      </w:tblPr>
      <w:tblGrid>
        <w:gridCol w:w="4112"/>
      </w:tblGrid>
      <w:tr w:rsidR="00A54CE1" w:rsidRPr="009F102F" w:rsidTr="00B26EFF">
        <w:trPr>
          <w:trHeight w:val="1834"/>
        </w:trPr>
        <w:tc>
          <w:tcPr>
            <w:tcW w:w="4112" w:type="dxa"/>
          </w:tcPr>
          <w:p w:rsidR="00A54CE1" w:rsidRPr="009F102F" w:rsidRDefault="00A54CE1" w:rsidP="00DA477E">
            <w:pPr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t>Приложение</w:t>
            </w:r>
          </w:p>
          <w:p w:rsidR="00A54CE1" w:rsidRPr="009F102F" w:rsidRDefault="00A54CE1" w:rsidP="00DA477E">
            <w:pPr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t>к приказу Управления</w:t>
            </w:r>
          </w:p>
          <w:p w:rsidR="00A54CE1" w:rsidRPr="009F102F" w:rsidRDefault="00A54CE1" w:rsidP="00DA477E">
            <w:pPr>
              <w:ind w:right="-108"/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t xml:space="preserve">государственного заказа </w:t>
            </w:r>
            <w:r w:rsidRPr="009F102F">
              <w:rPr>
                <w:sz w:val="28"/>
                <w:szCs w:val="28"/>
              </w:rPr>
              <w:tab/>
              <w:t xml:space="preserve">                                     Ненецкого автономного</w:t>
            </w:r>
          </w:p>
          <w:p w:rsidR="00A54CE1" w:rsidRPr="009F102F" w:rsidRDefault="00250B51" w:rsidP="00DA477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от 14.02.2014 № 3</w:t>
            </w:r>
          </w:p>
          <w:p w:rsidR="00A54CE1" w:rsidRPr="009F102F" w:rsidRDefault="00A54CE1" w:rsidP="00013C54">
            <w:pPr>
              <w:adjustRightInd w:val="0"/>
              <w:outlineLvl w:val="1"/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t>«Об утверждении</w:t>
            </w:r>
            <w:r w:rsidR="00DA477E" w:rsidRPr="009F102F">
              <w:rPr>
                <w:sz w:val="28"/>
                <w:szCs w:val="28"/>
              </w:rPr>
              <w:t xml:space="preserve"> Инструкции о проверке обращений заказчиков о проведении закупок</w:t>
            </w:r>
            <w:r w:rsidRPr="009F102F">
              <w:rPr>
                <w:sz w:val="28"/>
                <w:szCs w:val="28"/>
              </w:rPr>
              <w:t>»</w:t>
            </w:r>
          </w:p>
        </w:tc>
      </w:tr>
    </w:tbl>
    <w:p w:rsidR="000E28CE" w:rsidRPr="009F102F" w:rsidRDefault="000E28CE" w:rsidP="00A54CE1">
      <w:pPr>
        <w:tabs>
          <w:tab w:val="left" w:pos="6030"/>
        </w:tabs>
        <w:rPr>
          <w:sz w:val="28"/>
          <w:szCs w:val="28"/>
        </w:rPr>
      </w:pPr>
    </w:p>
    <w:p w:rsidR="000E28CE" w:rsidRPr="009F102F" w:rsidRDefault="000E28CE" w:rsidP="000E28CE">
      <w:pPr>
        <w:jc w:val="center"/>
        <w:rPr>
          <w:sz w:val="28"/>
          <w:szCs w:val="28"/>
        </w:rPr>
      </w:pPr>
    </w:p>
    <w:p w:rsidR="00A54CE1" w:rsidRPr="009F102F" w:rsidRDefault="00A54CE1" w:rsidP="00890C92">
      <w:pPr>
        <w:adjustRightInd w:val="0"/>
        <w:jc w:val="center"/>
        <w:outlineLvl w:val="1"/>
        <w:rPr>
          <w:b/>
          <w:sz w:val="28"/>
          <w:szCs w:val="28"/>
        </w:rPr>
      </w:pPr>
    </w:p>
    <w:p w:rsidR="00A54CE1" w:rsidRPr="009F102F" w:rsidRDefault="00A54CE1" w:rsidP="00890C92">
      <w:pPr>
        <w:adjustRightInd w:val="0"/>
        <w:jc w:val="center"/>
        <w:outlineLvl w:val="1"/>
        <w:rPr>
          <w:b/>
          <w:sz w:val="28"/>
          <w:szCs w:val="28"/>
        </w:rPr>
      </w:pPr>
    </w:p>
    <w:p w:rsidR="00A54CE1" w:rsidRPr="009F102F" w:rsidRDefault="00A54CE1" w:rsidP="00890C92">
      <w:pPr>
        <w:adjustRightInd w:val="0"/>
        <w:jc w:val="center"/>
        <w:outlineLvl w:val="1"/>
        <w:rPr>
          <w:b/>
          <w:sz w:val="28"/>
          <w:szCs w:val="28"/>
        </w:rPr>
      </w:pPr>
    </w:p>
    <w:p w:rsidR="00A54CE1" w:rsidRPr="009F102F" w:rsidRDefault="00A54CE1" w:rsidP="00890C92">
      <w:pPr>
        <w:adjustRightInd w:val="0"/>
        <w:jc w:val="center"/>
        <w:outlineLvl w:val="1"/>
        <w:rPr>
          <w:b/>
          <w:sz w:val="28"/>
          <w:szCs w:val="28"/>
        </w:rPr>
      </w:pPr>
    </w:p>
    <w:p w:rsidR="00A54CE1" w:rsidRPr="009F102F" w:rsidRDefault="00A54CE1" w:rsidP="00890C92">
      <w:pPr>
        <w:adjustRightInd w:val="0"/>
        <w:jc w:val="center"/>
        <w:outlineLvl w:val="1"/>
        <w:rPr>
          <w:b/>
          <w:sz w:val="28"/>
          <w:szCs w:val="28"/>
        </w:rPr>
      </w:pPr>
    </w:p>
    <w:p w:rsidR="00A54CE1" w:rsidRPr="009F102F" w:rsidRDefault="00A54CE1" w:rsidP="00890C92">
      <w:pPr>
        <w:adjustRightInd w:val="0"/>
        <w:jc w:val="center"/>
        <w:outlineLvl w:val="1"/>
        <w:rPr>
          <w:b/>
          <w:sz w:val="28"/>
          <w:szCs w:val="28"/>
        </w:rPr>
      </w:pPr>
    </w:p>
    <w:p w:rsidR="00D90CB2" w:rsidRPr="009F102F" w:rsidRDefault="00D90CB2" w:rsidP="00A54CE1">
      <w:pPr>
        <w:adjustRightInd w:val="0"/>
        <w:outlineLvl w:val="1"/>
        <w:rPr>
          <w:b/>
          <w:sz w:val="28"/>
          <w:szCs w:val="28"/>
        </w:rPr>
      </w:pPr>
    </w:p>
    <w:p w:rsidR="002468C3" w:rsidRPr="009F102F" w:rsidRDefault="002468C3" w:rsidP="00A54CE1">
      <w:pPr>
        <w:adjustRightInd w:val="0"/>
        <w:outlineLvl w:val="1"/>
        <w:rPr>
          <w:b/>
          <w:sz w:val="28"/>
          <w:szCs w:val="28"/>
        </w:rPr>
      </w:pPr>
    </w:p>
    <w:p w:rsidR="002468C3" w:rsidRPr="009F102F" w:rsidRDefault="002468C3" w:rsidP="00A54CE1">
      <w:pPr>
        <w:adjustRightInd w:val="0"/>
        <w:outlineLvl w:val="1"/>
        <w:rPr>
          <w:b/>
          <w:sz w:val="28"/>
          <w:szCs w:val="28"/>
        </w:rPr>
      </w:pPr>
    </w:p>
    <w:p w:rsidR="002468C3" w:rsidRPr="009F102F" w:rsidRDefault="002468C3" w:rsidP="00A54CE1">
      <w:pPr>
        <w:adjustRightInd w:val="0"/>
        <w:outlineLvl w:val="1"/>
        <w:rPr>
          <w:b/>
          <w:sz w:val="28"/>
          <w:szCs w:val="28"/>
        </w:rPr>
      </w:pPr>
    </w:p>
    <w:p w:rsidR="00890C92" w:rsidRPr="009F102F" w:rsidRDefault="00C50306" w:rsidP="00890C92">
      <w:pPr>
        <w:adjustRightInd w:val="0"/>
        <w:jc w:val="center"/>
        <w:outlineLvl w:val="1"/>
        <w:rPr>
          <w:b/>
          <w:sz w:val="28"/>
          <w:szCs w:val="28"/>
        </w:rPr>
      </w:pPr>
      <w:r w:rsidRPr="009F102F">
        <w:rPr>
          <w:b/>
          <w:sz w:val="28"/>
          <w:szCs w:val="28"/>
        </w:rPr>
        <w:t>ИНСТРУКЦИЯ</w:t>
      </w:r>
    </w:p>
    <w:p w:rsidR="00013C54" w:rsidRPr="009F102F" w:rsidRDefault="00C50306" w:rsidP="00013C54">
      <w:pPr>
        <w:adjustRightInd w:val="0"/>
        <w:jc w:val="center"/>
        <w:outlineLvl w:val="1"/>
        <w:rPr>
          <w:bCs/>
          <w:iCs/>
          <w:sz w:val="28"/>
          <w:szCs w:val="28"/>
        </w:rPr>
      </w:pPr>
      <w:r w:rsidRPr="009F102F">
        <w:rPr>
          <w:sz w:val="28"/>
          <w:szCs w:val="28"/>
        </w:rPr>
        <w:t>о проверке</w:t>
      </w:r>
      <w:r w:rsidR="00E20766" w:rsidRPr="009F102F">
        <w:rPr>
          <w:sz w:val="28"/>
          <w:szCs w:val="28"/>
        </w:rPr>
        <w:t xml:space="preserve"> обращени</w:t>
      </w:r>
      <w:r w:rsidR="006F2E9E" w:rsidRPr="009F102F">
        <w:rPr>
          <w:sz w:val="28"/>
          <w:szCs w:val="28"/>
        </w:rPr>
        <w:t>й</w:t>
      </w:r>
      <w:r w:rsidR="00E20766" w:rsidRPr="009F102F">
        <w:rPr>
          <w:sz w:val="28"/>
          <w:szCs w:val="28"/>
        </w:rPr>
        <w:t xml:space="preserve"> заказчик</w:t>
      </w:r>
      <w:r w:rsidR="006F2E9E" w:rsidRPr="009F102F">
        <w:rPr>
          <w:sz w:val="28"/>
          <w:szCs w:val="28"/>
        </w:rPr>
        <w:t>ов</w:t>
      </w:r>
      <w:r w:rsidR="00E20766" w:rsidRPr="009F102F">
        <w:rPr>
          <w:sz w:val="28"/>
          <w:szCs w:val="28"/>
        </w:rPr>
        <w:t xml:space="preserve"> о проведении </w:t>
      </w:r>
      <w:r w:rsidRPr="009F102F">
        <w:rPr>
          <w:sz w:val="28"/>
          <w:szCs w:val="28"/>
        </w:rPr>
        <w:t xml:space="preserve">закупок </w:t>
      </w:r>
    </w:p>
    <w:p w:rsidR="00E20766" w:rsidRPr="009F102F" w:rsidRDefault="00572DC8" w:rsidP="00890C92">
      <w:pPr>
        <w:adjustRightInd w:val="0"/>
        <w:jc w:val="center"/>
        <w:outlineLvl w:val="1"/>
        <w:rPr>
          <w:bCs/>
          <w:iCs/>
          <w:sz w:val="28"/>
          <w:szCs w:val="28"/>
        </w:rPr>
      </w:pPr>
      <w:r w:rsidRPr="009F102F">
        <w:rPr>
          <w:bCs/>
          <w:iCs/>
          <w:sz w:val="28"/>
          <w:szCs w:val="28"/>
        </w:rPr>
        <w:t xml:space="preserve"> </w:t>
      </w:r>
    </w:p>
    <w:p w:rsidR="00C50306" w:rsidRPr="009F102F" w:rsidRDefault="00C50306" w:rsidP="00013C54">
      <w:pPr>
        <w:adjustRightInd w:val="0"/>
        <w:outlineLvl w:val="1"/>
        <w:rPr>
          <w:sz w:val="28"/>
          <w:szCs w:val="28"/>
          <w:vertAlign w:val="subscript"/>
        </w:rPr>
      </w:pPr>
    </w:p>
    <w:p w:rsidR="00A54CE1" w:rsidRPr="009F102F" w:rsidRDefault="00890C92" w:rsidP="00A54C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102F">
        <w:rPr>
          <w:b/>
          <w:sz w:val="28"/>
          <w:szCs w:val="28"/>
        </w:rPr>
        <w:t xml:space="preserve"> </w:t>
      </w:r>
      <w:r w:rsidR="00A54CE1" w:rsidRPr="009F102F">
        <w:rPr>
          <w:sz w:val="28"/>
          <w:szCs w:val="28"/>
        </w:rPr>
        <w:t xml:space="preserve">Раздел </w:t>
      </w:r>
      <w:r w:rsidR="00A54CE1" w:rsidRPr="009F102F">
        <w:rPr>
          <w:sz w:val="28"/>
          <w:szCs w:val="28"/>
          <w:lang w:val="en-US"/>
        </w:rPr>
        <w:t>I</w:t>
      </w:r>
    </w:p>
    <w:p w:rsidR="00A54CE1" w:rsidRPr="009F102F" w:rsidRDefault="00A54CE1" w:rsidP="00A54CE1">
      <w:pPr>
        <w:adjustRightInd w:val="0"/>
        <w:jc w:val="center"/>
        <w:outlineLvl w:val="1"/>
        <w:rPr>
          <w:b/>
          <w:sz w:val="28"/>
          <w:szCs w:val="28"/>
        </w:rPr>
      </w:pPr>
      <w:r w:rsidRPr="009F102F">
        <w:rPr>
          <w:b/>
          <w:sz w:val="28"/>
          <w:szCs w:val="28"/>
        </w:rPr>
        <w:t xml:space="preserve"> Общие положения</w:t>
      </w:r>
      <w:r w:rsidR="00890C92" w:rsidRPr="009F102F">
        <w:rPr>
          <w:b/>
          <w:sz w:val="28"/>
          <w:szCs w:val="28"/>
        </w:rPr>
        <w:t xml:space="preserve"> </w:t>
      </w:r>
    </w:p>
    <w:p w:rsidR="00250B51" w:rsidRDefault="00250B51" w:rsidP="00727BD2">
      <w:pPr>
        <w:adjustRightInd w:val="0"/>
        <w:jc w:val="both"/>
        <w:outlineLvl w:val="1"/>
        <w:rPr>
          <w:b/>
          <w:sz w:val="28"/>
          <w:szCs w:val="28"/>
        </w:rPr>
      </w:pPr>
    </w:p>
    <w:p w:rsidR="00250B51" w:rsidRDefault="00890C92" w:rsidP="00250B51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9F102F">
        <w:rPr>
          <w:sz w:val="28"/>
          <w:szCs w:val="28"/>
        </w:rPr>
        <w:t>1.</w:t>
      </w:r>
      <w:r w:rsidR="00250B51">
        <w:rPr>
          <w:sz w:val="28"/>
          <w:szCs w:val="28"/>
        </w:rPr>
        <w:t> </w:t>
      </w:r>
      <w:r w:rsidR="00727BD2" w:rsidRPr="009F102F">
        <w:rPr>
          <w:sz w:val="28"/>
          <w:szCs w:val="28"/>
        </w:rPr>
        <w:t>Настоящая И</w:t>
      </w:r>
      <w:r w:rsidR="00C50306" w:rsidRPr="009F102F">
        <w:rPr>
          <w:sz w:val="28"/>
          <w:szCs w:val="28"/>
        </w:rPr>
        <w:t>нструкция</w:t>
      </w:r>
      <w:r w:rsidRPr="009F102F">
        <w:rPr>
          <w:sz w:val="28"/>
          <w:szCs w:val="28"/>
        </w:rPr>
        <w:t xml:space="preserve"> </w:t>
      </w:r>
      <w:r w:rsidR="00727BD2" w:rsidRPr="009F102F">
        <w:rPr>
          <w:sz w:val="28"/>
          <w:szCs w:val="28"/>
        </w:rPr>
        <w:t>регламентирует процесс</w:t>
      </w:r>
      <w:r w:rsidR="00BF1774" w:rsidRPr="009F102F">
        <w:rPr>
          <w:sz w:val="28"/>
          <w:szCs w:val="28"/>
        </w:rPr>
        <w:t xml:space="preserve"> </w:t>
      </w:r>
      <w:r w:rsidR="00727BD2" w:rsidRPr="009F102F">
        <w:rPr>
          <w:sz w:val="28"/>
          <w:szCs w:val="28"/>
        </w:rPr>
        <w:t xml:space="preserve">проверки обращений заказчиков о проведении закупок </w:t>
      </w:r>
      <w:r w:rsidR="002468C3" w:rsidRPr="009F102F">
        <w:rPr>
          <w:sz w:val="28"/>
          <w:szCs w:val="28"/>
        </w:rPr>
        <w:t xml:space="preserve">и приложенных к нему документов </w:t>
      </w:r>
      <w:proofErr w:type="gramStart"/>
      <w:r w:rsidRPr="009F102F">
        <w:rPr>
          <w:sz w:val="28"/>
          <w:szCs w:val="28"/>
        </w:rPr>
        <w:t>в</w:t>
      </w:r>
      <w:proofErr w:type="gramEnd"/>
      <w:r w:rsidRPr="009F102F">
        <w:rPr>
          <w:sz w:val="28"/>
          <w:szCs w:val="28"/>
        </w:rPr>
        <w:t xml:space="preserve"> </w:t>
      </w:r>
      <w:proofErr w:type="gramStart"/>
      <w:r w:rsidRPr="009F102F">
        <w:rPr>
          <w:sz w:val="28"/>
          <w:szCs w:val="28"/>
        </w:rPr>
        <w:t>Управлении</w:t>
      </w:r>
      <w:proofErr w:type="gramEnd"/>
      <w:r w:rsidRPr="009F102F">
        <w:rPr>
          <w:sz w:val="28"/>
          <w:szCs w:val="28"/>
        </w:rPr>
        <w:t xml:space="preserve"> государственного заказа Ненецкого автономно</w:t>
      </w:r>
      <w:r w:rsidR="00FC21C2" w:rsidRPr="009F102F">
        <w:rPr>
          <w:sz w:val="28"/>
          <w:szCs w:val="28"/>
        </w:rPr>
        <w:t>го округа (далее – Управление) в целях</w:t>
      </w:r>
      <w:r w:rsidRPr="009F102F">
        <w:rPr>
          <w:sz w:val="28"/>
          <w:szCs w:val="28"/>
        </w:rPr>
        <w:t xml:space="preserve"> повышения </w:t>
      </w:r>
      <w:r w:rsidR="00BF1774" w:rsidRPr="009F102F">
        <w:rPr>
          <w:sz w:val="28"/>
          <w:szCs w:val="28"/>
        </w:rPr>
        <w:t>качества</w:t>
      </w:r>
      <w:r w:rsidRPr="009F102F">
        <w:rPr>
          <w:sz w:val="28"/>
          <w:szCs w:val="28"/>
        </w:rPr>
        <w:t xml:space="preserve"> </w:t>
      </w:r>
      <w:r w:rsidR="00013C54" w:rsidRPr="009F102F">
        <w:rPr>
          <w:sz w:val="28"/>
          <w:szCs w:val="28"/>
        </w:rPr>
        <w:t xml:space="preserve">последующей </w:t>
      </w:r>
      <w:r w:rsidR="00506577" w:rsidRPr="009F102F">
        <w:rPr>
          <w:sz w:val="28"/>
          <w:szCs w:val="28"/>
        </w:rPr>
        <w:t xml:space="preserve">разработки </w:t>
      </w:r>
      <w:r w:rsidR="00013C54" w:rsidRPr="009F102F">
        <w:rPr>
          <w:bCs/>
          <w:iCs/>
          <w:sz w:val="28"/>
          <w:szCs w:val="28"/>
        </w:rPr>
        <w:t>извещения о проведении закупки и (или)</w:t>
      </w:r>
      <w:r w:rsidR="00727BD2" w:rsidRPr="009F102F">
        <w:rPr>
          <w:bCs/>
          <w:iCs/>
          <w:sz w:val="28"/>
          <w:szCs w:val="28"/>
        </w:rPr>
        <w:t xml:space="preserve"> </w:t>
      </w:r>
      <w:r w:rsidR="00013C54" w:rsidRPr="009F102F">
        <w:rPr>
          <w:sz w:val="28"/>
          <w:szCs w:val="28"/>
        </w:rPr>
        <w:t>документации</w:t>
      </w:r>
      <w:r w:rsidR="00727BD2" w:rsidRPr="009F102F">
        <w:rPr>
          <w:sz w:val="28"/>
          <w:szCs w:val="28"/>
        </w:rPr>
        <w:t xml:space="preserve"> </w:t>
      </w:r>
      <w:r w:rsidR="00013C54" w:rsidRPr="009F102F">
        <w:rPr>
          <w:bCs/>
          <w:iCs/>
          <w:sz w:val="28"/>
          <w:szCs w:val="28"/>
        </w:rPr>
        <w:t>о закупке</w:t>
      </w:r>
      <w:r w:rsidR="008E6142" w:rsidRPr="009F102F">
        <w:rPr>
          <w:bCs/>
          <w:iCs/>
          <w:sz w:val="28"/>
          <w:szCs w:val="28"/>
        </w:rPr>
        <w:t>.</w:t>
      </w:r>
      <w:r w:rsidRPr="009F102F">
        <w:rPr>
          <w:bCs/>
          <w:iCs/>
          <w:sz w:val="28"/>
          <w:szCs w:val="28"/>
        </w:rPr>
        <w:t xml:space="preserve"> </w:t>
      </w:r>
    </w:p>
    <w:p w:rsidR="00250B51" w:rsidRDefault="00250B51" w:rsidP="00250B51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="00890C92" w:rsidRPr="009F102F">
        <w:rPr>
          <w:sz w:val="28"/>
          <w:szCs w:val="28"/>
        </w:rPr>
        <w:t>Под</w:t>
      </w:r>
      <w:r w:rsidR="00013C54" w:rsidRPr="009F102F">
        <w:rPr>
          <w:sz w:val="28"/>
          <w:szCs w:val="28"/>
        </w:rPr>
        <w:t xml:space="preserve"> проведением проверки обращения заказчика</w:t>
      </w:r>
      <w:r w:rsidR="00315489" w:rsidRPr="009F102F">
        <w:rPr>
          <w:sz w:val="28"/>
          <w:szCs w:val="28"/>
        </w:rPr>
        <w:t xml:space="preserve"> о </w:t>
      </w:r>
      <w:r w:rsidR="00013C54" w:rsidRPr="009F102F">
        <w:rPr>
          <w:sz w:val="28"/>
          <w:szCs w:val="28"/>
        </w:rPr>
        <w:t>проведении закупки</w:t>
      </w:r>
      <w:r w:rsidR="00727BD2" w:rsidRPr="009F102F">
        <w:rPr>
          <w:sz w:val="28"/>
          <w:szCs w:val="28"/>
        </w:rPr>
        <w:t xml:space="preserve"> </w:t>
      </w:r>
      <w:r w:rsidR="002468C3" w:rsidRPr="009F102F">
        <w:rPr>
          <w:sz w:val="28"/>
          <w:szCs w:val="28"/>
        </w:rPr>
        <w:t xml:space="preserve">и приложенных к нему документов </w:t>
      </w:r>
      <w:r w:rsidR="00315489" w:rsidRPr="009F102F">
        <w:rPr>
          <w:sz w:val="28"/>
          <w:szCs w:val="28"/>
        </w:rPr>
        <w:t xml:space="preserve">(далее – обращение) </w:t>
      </w:r>
      <w:r w:rsidR="002764F7" w:rsidRPr="009F102F">
        <w:rPr>
          <w:sz w:val="28"/>
          <w:szCs w:val="28"/>
        </w:rPr>
        <w:t>понимаются действия государственного гражданского служащ</w:t>
      </w:r>
      <w:r w:rsidR="00013C54" w:rsidRPr="009F102F">
        <w:rPr>
          <w:sz w:val="28"/>
          <w:szCs w:val="28"/>
        </w:rPr>
        <w:t>его Управления (далее – ответственный исполнитель</w:t>
      </w:r>
      <w:r w:rsidR="002764F7" w:rsidRPr="009F102F">
        <w:rPr>
          <w:sz w:val="28"/>
          <w:szCs w:val="28"/>
        </w:rPr>
        <w:t xml:space="preserve">) по </w:t>
      </w:r>
      <w:r w:rsidR="00013C54" w:rsidRPr="009F102F">
        <w:rPr>
          <w:sz w:val="28"/>
          <w:szCs w:val="28"/>
        </w:rPr>
        <w:t xml:space="preserve">проверке </w:t>
      </w:r>
      <w:r w:rsidR="00315489" w:rsidRPr="009F102F">
        <w:rPr>
          <w:sz w:val="28"/>
          <w:szCs w:val="28"/>
        </w:rPr>
        <w:t xml:space="preserve">поступившего на исполнение </w:t>
      </w:r>
      <w:proofErr w:type="gramStart"/>
      <w:r w:rsidR="00013C54" w:rsidRPr="009F102F">
        <w:rPr>
          <w:sz w:val="28"/>
          <w:szCs w:val="28"/>
        </w:rPr>
        <w:t>обращения</w:t>
      </w:r>
      <w:proofErr w:type="gramEnd"/>
      <w:r w:rsidR="00013C54" w:rsidRPr="009F102F">
        <w:rPr>
          <w:sz w:val="28"/>
          <w:szCs w:val="28"/>
        </w:rPr>
        <w:t xml:space="preserve"> </w:t>
      </w:r>
      <w:r w:rsidR="007867BA">
        <w:rPr>
          <w:sz w:val="28"/>
          <w:szCs w:val="28"/>
        </w:rPr>
        <w:t xml:space="preserve">на соответствие </w:t>
      </w:r>
      <w:r w:rsidR="008E6142" w:rsidRPr="009F102F">
        <w:rPr>
          <w:rFonts w:eastAsiaTheme="minorHAnsi"/>
          <w:sz w:val="28"/>
          <w:szCs w:val="28"/>
          <w:lang w:eastAsia="en-US"/>
        </w:rPr>
        <w:t xml:space="preserve">Федеральному закону </w:t>
      </w:r>
      <w:r w:rsidR="00727BD2" w:rsidRPr="009F102F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27BD2" w:rsidRPr="009F102F">
        <w:rPr>
          <w:rFonts w:eastAsiaTheme="minorHAnsi"/>
          <w:sz w:val="28"/>
          <w:szCs w:val="28"/>
          <w:lang w:eastAsia="en-US"/>
        </w:rPr>
        <w:t xml:space="preserve"> </w:t>
      </w:r>
      <w:r w:rsidR="008E6142" w:rsidRPr="009F102F">
        <w:rPr>
          <w:rFonts w:eastAsiaTheme="minorHAnsi"/>
          <w:sz w:val="28"/>
          <w:szCs w:val="28"/>
          <w:lang w:eastAsia="en-US"/>
        </w:rPr>
        <w:t xml:space="preserve">(далее - Федеральный закон), Положению о порядке взаимодействия Управления государственного заказа Ненецкого автономного округа с заказчиками Ненецкого автономного округа, </w:t>
      </w:r>
      <w:proofErr w:type="gramStart"/>
      <w:r w:rsidR="008E6142" w:rsidRPr="009F102F">
        <w:rPr>
          <w:rFonts w:eastAsiaTheme="minorHAnsi"/>
          <w:sz w:val="28"/>
          <w:szCs w:val="28"/>
          <w:lang w:eastAsia="en-US"/>
        </w:rPr>
        <w:t>утверждённому</w:t>
      </w:r>
      <w:proofErr w:type="gramEnd"/>
      <w:r w:rsidR="008E6142" w:rsidRPr="009F102F">
        <w:rPr>
          <w:rFonts w:eastAsiaTheme="minorHAnsi"/>
          <w:sz w:val="28"/>
          <w:szCs w:val="28"/>
          <w:lang w:eastAsia="en-US"/>
        </w:rPr>
        <w:t xml:space="preserve"> постановлением Администрации Ненецкого автономного округа от 17.02.2006 № 29-п  (далее - Положение) </w:t>
      </w:r>
      <w:r w:rsidR="00727BD2" w:rsidRPr="009F102F">
        <w:rPr>
          <w:sz w:val="28"/>
          <w:szCs w:val="28"/>
        </w:rPr>
        <w:t>и требованиям настоящей Инструкции</w:t>
      </w:r>
      <w:r w:rsidR="00890C92" w:rsidRPr="009F102F">
        <w:rPr>
          <w:sz w:val="28"/>
          <w:szCs w:val="28"/>
        </w:rPr>
        <w:t>.</w:t>
      </w:r>
    </w:p>
    <w:p w:rsidR="005906C2" w:rsidRPr="009F102F" w:rsidRDefault="00250B51" w:rsidP="00250B51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5906C2" w:rsidRPr="009F102F">
        <w:rPr>
          <w:sz w:val="28"/>
          <w:szCs w:val="28"/>
        </w:rPr>
        <w:t xml:space="preserve">Изменение сведений, указанных в обращении, осуществляется заказчиком путём направления письма в </w:t>
      </w:r>
      <w:r w:rsidR="005906C2" w:rsidRPr="009F102F">
        <w:rPr>
          <w:rFonts w:eastAsiaTheme="minorHAnsi"/>
          <w:sz w:val="28"/>
          <w:szCs w:val="28"/>
          <w:lang w:eastAsia="en-US"/>
        </w:rPr>
        <w:t>Управление, в котором указываются наименование документа, в который вносятся изменения, и перечень таких изменений</w:t>
      </w:r>
      <w:r w:rsidR="005906C2" w:rsidRPr="009F102F">
        <w:rPr>
          <w:sz w:val="28"/>
          <w:szCs w:val="28"/>
        </w:rPr>
        <w:t>.</w:t>
      </w:r>
    </w:p>
    <w:p w:rsidR="006B0E0A" w:rsidRPr="009F102F" w:rsidRDefault="005906C2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Вышеуказанное письмо подписывает руководитель, либо иное лицо заказчика, уполномоченное на внесение изменений в обращение.</w:t>
      </w:r>
    </w:p>
    <w:p w:rsidR="00250B51" w:rsidRDefault="003755F1" w:rsidP="00250B51">
      <w:pPr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7B34" w:rsidRPr="009F102F">
        <w:rPr>
          <w:sz w:val="28"/>
          <w:szCs w:val="28"/>
        </w:rPr>
        <w:t xml:space="preserve">     4.</w:t>
      </w:r>
      <w:r w:rsidR="00250B51">
        <w:rPr>
          <w:sz w:val="28"/>
          <w:szCs w:val="28"/>
        </w:rPr>
        <w:t> </w:t>
      </w:r>
      <w:r w:rsidR="005906C2" w:rsidRPr="009F102F">
        <w:rPr>
          <w:sz w:val="28"/>
          <w:szCs w:val="28"/>
        </w:rPr>
        <w:t>В случае поступления для исполнения повторно направленного обращения, представленное ранее обращение исполнению не подлежит.</w:t>
      </w:r>
    </w:p>
    <w:p w:rsidR="00890C92" w:rsidRPr="00250B51" w:rsidRDefault="00B26EFF" w:rsidP="00250B51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9F102F">
        <w:rPr>
          <w:sz w:val="28"/>
          <w:szCs w:val="28"/>
        </w:rPr>
        <w:lastRenderedPageBreak/>
        <w:t>5</w:t>
      </w:r>
      <w:r w:rsidR="00506577" w:rsidRPr="009F102F">
        <w:rPr>
          <w:sz w:val="28"/>
          <w:szCs w:val="28"/>
        </w:rPr>
        <w:t>.</w:t>
      </w:r>
      <w:r w:rsidR="00250B51">
        <w:rPr>
          <w:sz w:val="28"/>
          <w:szCs w:val="28"/>
        </w:rPr>
        <w:t> </w:t>
      </w:r>
      <w:r w:rsidR="005906C2" w:rsidRPr="009F102F">
        <w:rPr>
          <w:sz w:val="28"/>
          <w:szCs w:val="28"/>
        </w:rPr>
        <w:t>Ответственный исполнитель за качество проведённой проверки обращения несёт персональную ответственность.</w:t>
      </w:r>
    </w:p>
    <w:p w:rsidR="00890C92" w:rsidRPr="009F102F" w:rsidRDefault="00890C92" w:rsidP="008E61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6FA" w:rsidRPr="009F102F" w:rsidRDefault="00A726FA" w:rsidP="008E61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102F">
        <w:rPr>
          <w:sz w:val="28"/>
          <w:szCs w:val="28"/>
        </w:rPr>
        <w:t xml:space="preserve">Раздел </w:t>
      </w:r>
      <w:r w:rsidR="00E73E57" w:rsidRPr="009F102F">
        <w:rPr>
          <w:sz w:val="28"/>
          <w:szCs w:val="28"/>
          <w:lang w:val="en-US"/>
        </w:rPr>
        <w:t>II</w:t>
      </w:r>
    </w:p>
    <w:p w:rsidR="006F2E9E" w:rsidRPr="009F102F" w:rsidRDefault="005105DB" w:rsidP="00F452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A726FA" w:rsidRPr="009F1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проверки</w:t>
      </w:r>
      <w:r w:rsidR="00397B34" w:rsidRPr="009F102F">
        <w:rPr>
          <w:b/>
          <w:sz w:val="28"/>
          <w:szCs w:val="28"/>
        </w:rPr>
        <w:t xml:space="preserve"> обращения </w:t>
      </w:r>
    </w:p>
    <w:p w:rsidR="00250B51" w:rsidRDefault="00250B51" w:rsidP="006F2E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2B44" w:rsidRPr="009F102F" w:rsidRDefault="005906C2" w:rsidP="00250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B51">
        <w:rPr>
          <w:sz w:val="28"/>
          <w:szCs w:val="28"/>
        </w:rPr>
        <w:t>.</w:t>
      </w:r>
      <w:r w:rsidR="00250B51">
        <w:t> </w:t>
      </w:r>
      <w:r>
        <w:rPr>
          <w:sz w:val="28"/>
          <w:szCs w:val="28"/>
        </w:rPr>
        <w:t>Ответственный исполнитель</w:t>
      </w:r>
      <w:r w:rsidRPr="009F102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9F10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102F">
        <w:rPr>
          <w:sz w:val="28"/>
          <w:szCs w:val="28"/>
        </w:rPr>
        <w:t>оступившее обращение к исполнению незамедлительно в соответствии с резолюцией начальника Управления (его заместителей), либо руководителя структурного подразделения Управления.</w:t>
      </w:r>
      <w:r>
        <w:rPr>
          <w:sz w:val="28"/>
          <w:szCs w:val="28"/>
        </w:rPr>
        <w:t xml:space="preserve">  </w:t>
      </w:r>
    </w:p>
    <w:p w:rsidR="005906C2" w:rsidRPr="009F102F" w:rsidRDefault="00871C33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</w:t>
      </w:r>
      <w:r w:rsidR="005906C2">
        <w:rPr>
          <w:sz w:val="28"/>
          <w:szCs w:val="28"/>
        </w:rPr>
        <w:t xml:space="preserve"> 7</w:t>
      </w:r>
      <w:r w:rsidR="00250B51">
        <w:rPr>
          <w:sz w:val="28"/>
          <w:szCs w:val="28"/>
        </w:rPr>
        <w:t>. </w:t>
      </w:r>
      <w:r w:rsidR="005906C2" w:rsidRPr="009F102F">
        <w:rPr>
          <w:sz w:val="28"/>
          <w:szCs w:val="28"/>
        </w:rPr>
        <w:t>Ответственный исполнитель проверяет: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 </w:t>
      </w:r>
      <w:r w:rsidR="005906C2" w:rsidRPr="009F102F">
        <w:rPr>
          <w:sz w:val="28"/>
          <w:szCs w:val="28"/>
        </w:rPr>
        <w:t>соотв</w:t>
      </w:r>
      <w:r w:rsidR="00E5715A">
        <w:rPr>
          <w:sz w:val="28"/>
          <w:szCs w:val="28"/>
        </w:rPr>
        <w:t>етствие поступившего обращения Федеральному закону, Положению</w:t>
      </w:r>
      <w:r w:rsidR="005906C2" w:rsidRPr="009F102F">
        <w:rPr>
          <w:sz w:val="28"/>
          <w:szCs w:val="28"/>
        </w:rPr>
        <w:t xml:space="preserve"> и</w:t>
      </w:r>
      <w:r w:rsidR="005906C2">
        <w:rPr>
          <w:sz w:val="28"/>
          <w:szCs w:val="28"/>
        </w:rPr>
        <w:t xml:space="preserve"> </w:t>
      </w:r>
      <w:r w:rsidR="00E5715A">
        <w:rPr>
          <w:sz w:val="28"/>
          <w:szCs w:val="28"/>
        </w:rPr>
        <w:t>приказу</w:t>
      </w:r>
      <w:r w:rsidR="005906C2" w:rsidRPr="009F102F">
        <w:rPr>
          <w:sz w:val="28"/>
          <w:szCs w:val="28"/>
        </w:rPr>
        <w:t xml:space="preserve"> Управления государственного заказа </w:t>
      </w:r>
      <w:r w:rsidR="005906C2" w:rsidRPr="009F102F"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r w:rsidR="005906C2" w:rsidRPr="009F102F">
        <w:rPr>
          <w:sz w:val="28"/>
          <w:szCs w:val="28"/>
        </w:rPr>
        <w:t xml:space="preserve"> от 22.01.2014 № 1 «Об утверждении формы обращения заказчиков о проведении закупки»;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 </w:t>
      </w:r>
      <w:r w:rsidR="005906C2" w:rsidRPr="009F102F">
        <w:rPr>
          <w:sz w:val="28"/>
          <w:szCs w:val="28"/>
        </w:rPr>
        <w:t>обоснованность выбранного заказчиком способа конкурентного определения поставщиков (подрядчиков, исполнителей);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3) </w:t>
      </w:r>
      <w:r w:rsidR="005906C2" w:rsidRPr="009F102F">
        <w:rPr>
          <w:sz w:val="28"/>
          <w:szCs w:val="28"/>
        </w:rPr>
        <w:t>проект контракта, прилагаемый к обращению на предмет наличия обязательных требований, предусмотренных Федеральным законом, соответствия типовым условиям, типовым формам;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 </w:t>
      </w:r>
      <w:r w:rsidR="005906C2" w:rsidRPr="009F102F">
        <w:rPr>
          <w:sz w:val="28"/>
          <w:szCs w:val="28"/>
        </w:rPr>
        <w:t>соответствие информации, содержащейся в обращении, информации о закупке в плане-графике;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 </w:t>
      </w:r>
      <w:r w:rsidR="005906C2" w:rsidRPr="009F102F">
        <w:rPr>
          <w:sz w:val="28"/>
          <w:szCs w:val="28"/>
        </w:rPr>
        <w:t>обоснованность предлагаемых заказчиком критериев оценки заявок, окончательных предложений, их величины значимости;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 </w:t>
      </w:r>
      <w:r w:rsidR="005906C2" w:rsidRPr="009F102F">
        <w:rPr>
          <w:sz w:val="28"/>
          <w:szCs w:val="28"/>
        </w:rPr>
        <w:t>наличие в утверждённом заказчиком техническом задании, проекте контракта, прилагаемых к обращению о проведении закупки, обязательных требований об энергетической эффективности товаров, работ, услуг;</w:t>
      </w:r>
    </w:p>
    <w:p w:rsidR="005906C2" w:rsidRPr="009F102F" w:rsidRDefault="00250B51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 </w:t>
      </w:r>
      <w:r w:rsidR="005906C2" w:rsidRPr="009F102F">
        <w:rPr>
          <w:sz w:val="28"/>
          <w:szCs w:val="28"/>
        </w:rPr>
        <w:t>соблюдение заказчиком порядка обоснования начальной (максимальной) цены контракта (лота);</w:t>
      </w:r>
    </w:p>
    <w:p w:rsidR="005906C2" w:rsidRPr="009F102F" w:rsidRDefault="00250B51" w:rsidP="005906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8) </w:t>
      </w:r>
      <w:r w:rsidR="005906C2" w:rsidRPr="009F102F">
        <w:rPr>
          <w:sz w:val="28"/>
          <w:szCs w:val="28"/>
        </w:rPr>
        <w:t>предоставление заказчиком преимуществ, предусмотренных Федеральным законом,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организациям, а также применение национального режима при осуществлении закупки;</w:t>
      </w:r>
    </w:p>
    <w:p w:rsidR="005906C2" w:rsidRPr="009F102F" w:rsidRDefault="005906C2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9) обоснованность требований, установленных к участникам закупки;</w:t>
      </w:r>
    </w:p>
    <w:p w:rsidR="005906C2" w:rsidRPr="009F102F" w:rsidRDefault="005906C2" w:rsidP="005906C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9F102F">
        <w:rPr>
          <w:i/>
          <w:sz w:val="28"/>
          <w:szCs w:val="28"/>
        </w:rPr>
        <w:t xml:space="preserve"> </w:t>
      </w:r>
      <w:r w:rsidR="00E5715A">
        <w:rPr>
          <w:i/>
          <w:sz w:val="28"/>
          <w:szCs w:val="28"/>
        </w:rPr>
        <w:t xml:space="preserve"> </w:t>
      </w:r>
      <w:r w:rsidRPr="009F102F">
        <w:rPr>
          <w:i/>
          <w:sz w:val="28"/>
          <w:szCs w:val="28"/>
        </w:rPr>
        <w:t xml:space="preserve"> </w:t>
      </w:r>
      <w:r w:rsidR="00250B51">
        <w:rPr>
          <w:sz w:val="28"/>
          <w:szCs w:val="28"/>
        </w:rPr>
        <w:t xml:space="preserve">  10)</w:t>
      </w:r>
      <w:r w:rsidR="00250B51">
        <w:t> </w:t>
      </w:r>
      <w:r w:rsidRPr="009F102F">
        <w:rPr>
          <w:sz w:val="28"/>
          <w:szCs w:val="28"/>
        </w:rPr>
        <w:t>соблюдение в утверждённом заказчиком техническом задании, проекте контракта, прилагаемых к обращению о проведении закупки, правил описания объекта закупки в соответствии с положениями Федерального закона</w:t>
      </w:r>
      <w:r w:rsidRPr="009F102F">
        <w:rPr>
          <w:rFonts w:eastAsiaTheme="minorHAnsi"/>
          <w:sz w:val="28"/>
          <w:szCs w:val="28"/>
          <w:lang w:eastAsia="en-US"/>
        </w:rPr>
        <w:t>, в том числе отсутствие в составе одного лота, объекта закупки товаров, работ, услуг, технологически и функционально не связанных между собой</w:t>
      </w:r>
      <w:r w:rsidRPr="009F102F">
        <w:rPr>
          <w:iCs/>
          <w:sz w:val="28"/>
          <w:szCs w:val="28"/>
        </w:rPr>
        <w:t>;</w:t>
      </w:r>
    </w:p>
    <w:p w:rsidR="005906C2" w:rsidRPr="009F102F" w:rsidRDefault="005906C2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02F">
        <w:rPr>
          <w:iCs/>
          <w:sz w:val="28"/>
          <w:szCs w:val="28"/>
        </w:rPr>
        <w:t xml:space="preserve">        </w:t>
      </w:r>
      <w:r w:rsidR="00E5715A">
        <w:rPr>
          <w:iCs/>
          <w:sz w:val="28"/>
          <w:szCs w:val="28"/>
        </w:rPr>
        <w:t xml:space="preserve"> </w:t>
      </w:r>
      <w:r w:rsidR="00250B51">
        <w:rPr>
          <w:iCs/>
          <w:sz w:val="28"/>
          <w:szCs w:val="28"/>
        </w:rPr>
        <w:t xml:space="preserve"> 11)</w:t>
      </w:r>
      <w:r w:rsidR="00250B51">
        <w:t> </w:t>
      </w:r>
      <w:r w:rsidRPr="009F102F">
        <w:rPr>
          <w:sz w:val="28"/>
          <w:szCs w:val="28"/>
        </w:rPr>
        <w:t xml:space="preserve">использование в обращении терминов в едином значении и в  соответствии со значением терминов, закрепленных в законодательстве или </w:t>
      </w:r>
      <w:r w:rsidRPr="009F102F">
        <w:rPr>
          <w:sz w:val="28"/>
          <w:szCs w:val="28"/>
        </w:rPr>
        <w:lastRenderedPageBreak/>
        <w:t>нормативных правовых актах Российской Федерации, а в случае отсутствия законодательно (нормативно) закреплённого термина общепринятым либо словарным значениям;</w:t>
      </w:r>
    </w:p>
    <w:p w:rsidR="005906C2" w:rsidRPr="009F102F" w:rsidRDefault="005906C2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02F">
        <w:rPr>
          <w:sz w:val="28"/>
          <w:szCs w:val="28"/>
        </w:rPr>
        <w:t xml:space="preserve">  </w:t>
      </w:r>
      <w:r w:rsidR="00E5715A">
        <w:rPr>
          <w:sz w:val="28"/>
          <w:szCs w:val="28"/>
        </w:rPr>
        <w:t xml:space="preserve"> </w:t>
      </w:r>
      <w:r w:rsidR="00250B51">
        <w:rPr>
          <w:sz w:val="28"/>
          <w:szCs w:val="28"/>
        </w:rPr>
        <w:t xml:space="preserve"> 12) </w:t>
      </w:r>
      <w:r w:rsidRPr="009F102F">
        <w:rPr>
          <w:sz w:val="28"/>
          <w:szCs w:val="28"/>
        </w:rPr>
        <w:t>соблюдение правил русского языка;</w:t>
      </w:r>
    </w:p>
    <w:p w:rsidR="005906C2" w:rsidRPr="009F102F" w:rsidRDefault="005906C2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02F">
        <w:rPr>
          <w:sz w:val="28"/>
          <w:szCs w:val="28"/>
        </w:rPr>
        <w:t xml:space="preserve">  </w:t>
      </w:r>
      <w:r w:rsidR="00E5715A">
        <w:rPr>
          <w:sz w:val="28"/>
          <w:szCs w:val="28"/>
        </w:rPr>
        <w:t xml:space="preserve"> </w:t>
      </w:r>
      <w:r w:rsidR="00250B51">
        <w:rPr>
          <w:sz w:val="28"/>
          <w:szCs w:val="28"/>
        </w:rPr>
        <w:t xml:space="preserve"> 13) </w:t>
      </w:r>
      <w:r w:rsidRPr="009F102F">
        <w:rPr>
          <w:sz w:val="28"/>
          <w:szCs w:val="28"/>
        </w:rPr>
        <w:t>соблюдение последовательной нумерации разделов, пунктов в обращении;</w:t>
      </w:r>
    </w:p>
    <w:p w:rsidR="005906C2" w:rsidRDefault="005906C2" w:rsidP="00590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715A">
        <w:rPr>
          <w:sz w:val="28"/>
          <w:szCs w:val="28"/>
        </w:rPr>
        <w:t xml:space="preserve"> </w:t>
      </w:r>
      <w:r w:rsidRPr="009F102F">
        <w:rPr>
          <w:sz w:val="28"/>
          <w:szCs w:val="28"/>
        </w:rPr>
        <w:t xml:space="preserve">  14)</w:t>
      </w:r>
      <w:r w:rsidR="00250B51">
        <w:t> </w:t>
      </w:r>
      <w:r w:rsidRPr="009F102F">
        <w:rPr>
          <w:sz w:val="28"/>
          <w:szCs w:val="28"/>
        </w:rPr>
        <w:t xml:space="preserve">наличие (отсутствие) в обращении иной информации, установленной Федеральным </w:t>
      </w:r>
      <w:r>
        <w:rPr>
          <w:sz w:val="28"/>
          <w:szCs w:val="28"/>
        </w:rPr>
        <w:t>законом и настоящей Инструкцией.</w:t>
      </w:r>
    </w:p>
    <w:p w:rsidR="005906C2" w:rsidRPr="00307044" w:rsidRDefault="00871C33" w:rsidP="00307044">
      <w:pPr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</w:t>
      </w:r>
      <w:r w:rsidR="00E5715A">
        <w:rPr>
          <w:sz w:val="28"/>
          <w:szCs w:val="28"/>
        </w:rPr>
        <w:t xml:space="preserve"> </w:t>
      </w:r>
      <w:r w:rsidR="00307044">
        <w:rPr>
          <w:sz w:val="28"/>
          <w:szCs w:val="28"/>
        </w:rPr>
        <w:t xml:space="preserve"> </w:t>
      </w:r>
      <w:r w:rsidR="005906C2">
        <w:rPr>
          <w:sz w:val="28"/>
          <w:szCs w:val="28"/>
        </w:rPr>
        <w:t xml:space="preserve">   8</w:t>
      </w:r>
      <w:r w:rsidR="00250B51">
        <w:rPr>
          <w:sz w:val="28"/>
          <w:szCs w:val="28"/>
        </w:rPr>
        <w:t>. </w:t>
      </w:r>
      <w:r w:rsidR="00307044" w:rsidRPr="009F102F">
        <w:rPr>
          <w:sz w:val="28"/>
          <w:szCs w:val="28"/>
        </w:rPr>
        <w:t>В результате проверки обращения ответственный исполнитель составляет заключение о результатах проведения проверки обращения согласно прилагаемой форме (Приложение к настоящей Инструкции).</w:t>
      </w:r>
    </w:p>
    <w:p w:rsidR="005906C2" w:rsidRPr="009F102F" w:rsidRDefault="005906C2" w:rsidP="00590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</w:t>
      </w:r>
      <w:r w:rsidR="00250B51">
        <w:rPr>
          <w:sz w:val="28"/>
          <w:szCs w:val="28"/>
        </w:rPr>
        <w:t> </w:t>
      </w:r>
      <w:r w:rsidRPr="009F102F">
        <w:rPr>
          <w:sz w:val="28"/>
          <w:szCs w:val="28"/>
        </w:rPr>
        <w:t>Руководитель структурного подразделения Управления утверждает заключение или, в случае наличия замечаний,  уведомляет служащего о наличии замечаний.</w:t>
      </w:r>
    </w:p>
    <w:p w:rsidR="005906C2" w:rsidRPr="009F102F" w:rsidRDefault="00307044" w:rsidP="00590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6C2" w:rsidRPr="009F102F">
        <w:rPr>
          <w:sz w:val="28"/>
          <w:szCs w:val="28"/>
        </w:rPr>
        <w:t xml:space="preserve">     Указанные замечания служащий устраняет и повторно представляет заключение и приложенные к нему документы руководителю структурного подразделения Управления</w:t>
      </w:r>
      <w:r w:rsidR="005906C2" w:rsidRPr="00C92812">
        <w:rPr>
          <w:sz w:val="28"/>
          <w:szCs w:val="28"/>
        </w:rPr>
        <w:t xml:space="preserve"> </w:t>
      </w:r>
      <w:r w:rsidR="005906C2">
        <w:rPr>
          <w:sz w:val="28"/>
          <w:szCs w:val="28"/>
        </w:rPr>
        <w:t>в пределах сроков, предусмотренных</w:t>
      </w:r>
      <w:r w:rsidR="005906C2" w:rsidRPr="009F102F">
        <w:rPr>
          <w:sz w:val="28"/>
          <w:szCs w:val="28"/>
        </w:rPr>
        <w:t xml:space="preserve"> Положением</w:t>
      </w:r>
      <w:r w:rsidR="005906C2">
        <w:rPr>
          <w:sz w:val="28"/>
          <w:szCs w:val="28"/>
        </w:rPr>
        <w:t xml:space="preserve"> на разработку </w:t>
      </w:r>
      <w:r w:rsidR="005906C2" w:rsidRPr="009F102F">
        <w:rPr>
          <w:bCs/>
          <w:iCs/>
          <w:sz w:val="28"/>
          <w:szCs w:val="28"/>
        </w:rPr>
        <w:t xml:space="preserve">извещения о проведении закупки и (или) </w:t>
      </w:r>
      <w:r w:rsidR="005906C2" w:rsidRPr="009F102F">
        <w:rPr>
          <w:sz w:val="28"/>
          <w:szCs w:val="28"/>
        </w:rPr>
        <w:t xml:space="preserve">документации </w:t>
      </w:r>
      <w:r w:rsidR="005906C2" w:rsidRPr="009F102F">
        <w:rPr>
          <w:bCs/>
          <w:iCs/>
          <w:sz w:val="28"/>
          <w:szCs w:val="28"/>
        </w:rPr>
        <w:t>о закупке</w:t>
      </w:r>
      <w:r w:rsidR="005906C2" w:rsidRPr="009F102F">
        <w:rPr>
          <w:sz w:val="28"/>
          <w:szCs w:val="28"/>
        </w:rPr>
        <w:t>.</w:t>
      </w:r>
    </w:p>
    <w:p w:rsidR="00996D88" w:rsidRPr="00307044" w:rsidRDefault="005906C2" w:rsidP="00307044">
      <w:pPr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В случае</w:t>
      </w:r>
      <w:proofErr w:type="gramStart"/>
      <w:r w:rsidRPr="009F102F">
        <w:rPr>
          <w:sz w:val="28"/>
          <w:szCs w:val="28"/>
        </w:rPr>
        <w:t>,</w:t>
      </w:r>
      <w:proofErr w:type="gramEnd"/>
      <w:r w:rsidRPr="009F102F">
        <w:rPr>
          <w:sz w:val="28"/>
          <w:szCs w:val="28"/>
        </w:rPr>
        <w:t xml:space="preserve"> если для устранения замечаний необходимо внесение изменений заказчиком в обращение и (или) приложенные к нему документы, служащий незамедлительно уведомляет об этом ответственного исполнителя заказчика и обеспечивает устранение замечаний </w:t>
      </w:r>
      <w:r>
        <w:rPr>
          <w:sz w:val="28"/>
          <w:szCs w:val="28"/>
        </w:rPr>
        <w:t>в пределах сроков, предусмотренных</w:t>
      </w:r>
      <w:r w:rsidRPr="009F102F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на разработку </w:t>
      </w:r>
      <w:r w:rsidRPr="009F102F">
        <w:rPr>
          <w:bCs/>
          <w:iCs/>
          <w:sz w:val="28"/>
          <w:szCs w:val="28"/>
        </w:rPr>
        <w:t xml:space="preserve">извещения о проведении закупки и (или) </w:t>
      </w:r>
      <w:r w:rsidRPr="009F102F">
        <w:rPr>
          <w:sz w:val="28"/>
          <w:szCs w:val="28"/>
        </w:rPr>
        <w:t xml:space="preserve">документации </w:t>
      </w:r>
      <w:r w:rsidRPr="009F102F">
        <w:rPr>
          <w:bCs/>
          <w:iCs/>
          <w:sz w:val="28"/>
          <w:szCs w:val="28"/>
        </w:rPr>
        <w:t>о закупке</w:t>
      </w:r>
      <w:r w:rsidRPr="009F102F">
        <w:rPr>
          <w:sz w:val="28"/>
          <w:szCs w:val="28"/>
        </w:rPr>
        <w:t>.</w:t>
      </w:r>
    </w:p>
    <w:p w:rsidR="00890C92" w:rsidRPr="009F102F" w:rsidRDefault="00890C92" w:rsidP="00583B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10D2" w:rsidRPr="009F102F" w:rsidRDefault="00A010D2" w:rsidP="000E28CE">
      <w:pPr>
        <w:ind w:left="5812"/>
        <w:rPr>
          <w:sz w:val="28"/>
          <w:szCs w:val="28"/>
        </w:rPr>
      </w:pPr>
    </w:p>
    <w:p w:rsidR="00277656" w:rsidRPr="009F102F" w:rsidRDefault="00252D3F" w:rsidP="00252D3F">
      <w:pPr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                                               ____________</w:t>
      </w: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p w:rsidR="001C5AAC" w:rsidRDefault="001C5AAC" w:rsidP="00252D3F">
      <w:pPr>
        <w:rPr>
          <w:sz w:val="27"/>
          <w:szCs w:val="27"/>
        </w:rPr>
      </w:pPr>
    </w:p>
    <w:tbl>
      <w:tblPr>
        <w:tblpPr w:leftFromText="180" w:rightFromText="180" w:vertAnchor="text" w:horzAnchor="margin" w:tblpXSpec="right" w:tblpY="-113"/>
        <w:tblW w:w="4112" w:type="dxa"/>
        <w:tblLook w:val="0000"/>
      </w:tblPr>
      <w:tblGrid>
        <w:gridCol w:w="4112"/>
      </w:tblGrid>
      <w:tr w:rsidR="009F102F" w:rsidRPr="009F102F" w:rsidTr="009F102F">
        <w:trPr>
          <w:trHeight w:val="1834"/>
        </w:trPr>
        <w:tc>
          <w:tcPr>
            <w:tcW w:w="4112" w:type="dxa"/>
          </w:tcPr>
          <w:p w:rsidR="009F102F" w:rsidRPr="009F102F" w:rsidRDefault="009F102F" w:rsidP="009F102F">
            <w:pPr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lastRenderedPageBreak/>
              <w:t>Приложение</w:t>
            </w:r>
          </w:p>
          <w:p w:rsidR="009F102F" w:rsidRPr="009F102F" w:rsidRDefault="009F102F" w:rsidP="009F102F">
            <w:pPr>
              <w:adjustRightInd w:val="0"/>
              <w:outlineLvl w:val="1"/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t>к Инструкции о проверке обращений заказчиков о проведении закупок, утверждённой приказом Управления государственного заказа Нен</w:t>
            </w:r>
            <w:r w:rsidR="00505E61">
              <w:rPr>
                <w:sz w:val="28"/>
                <w:szCs w:val="28"/>
              </w:rPr>
              <w:t>ецкого автономного округа от 14</w:t>
            </w:r>
            <w:r w:rsidRPr="009F102F">
              <w:rPr>
                <w:sz w:val="28"/>
                <w:szCs w:val="28"/>
              </w:rPr>
              <w:t xml:space="preserve">.02.2014  № </w:t>
            </w:r>
            <w:r w:rsidR="00505E61">
              <w:rPr>
                <w:sz w:val="28"/>
                <w:szCs w:val="28"/>
              </w:rPr>
              <w:t>3</w:t>
            </w:r>
          </w:p>
        </w:tc>
      </w:tr>
    </w:tbl>
    <w:p w:rsidR="001C5AAC" w:rsidRPr="009F102F" w:rsidRDefault="001C5AAC" w:rsidP="00252D3F">
      <w:pPr>
        <w:rPr>
          <w:sz w:val="28"/>
          <w:szCs w:val="28"/>
        </w:rPr>
      </w:pPr>
    </w:p>
    <w:p w:rsidR="001C5AAC" w:rsidRPr="009F102F" w:rsidRDefault="001C5AAC" w:rsidP="00252D3F">
      <w:pPr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Pr="009F102F" w:rsidRDefault="00277656" w:rsidP="000E28CE">
      <w:pPr>
        <w:ind w:left="5812"/>
        <w:rPr>
          <w:sz w:val="28"/>
          <w:szCs w:val="28"/>
        </w:rPr>
      </w:pPr>
    </w:p>
    <w:p w:rsidR="00277656" w:rsidRDefault="00277656" w:rsidP="000E28CE">
      <w:pPr>
        <w:ind w:left="5812"/>
        <w:rPr>
          <w:sz w:val="26"/>
          <w:szCs w:val="26"/>
        </w:rPr>
      </w:pPr>
    </w:p>
    <w:p w:rsidR="00277656" w:rsidRDefault="00277656" w:rsidP="000E28CE">
      <w:pPr>
        <w:ind w:left="5812"/>
        <w:rPr>
          <w:sz w:val="26"/>
          <w:szCs w:val="26"/>
        </w:rPr>
      </w:pPr>
    </w:p>
    <w:p w:rsidR="00277656" w:rsidRDefault="00277656" w:rsidP="000E28CE">
      <w:pPr>
        <w:ind w:left="5812"/>
        <w:rPr>
          <w:sz w:val="26"/>
          <w:szCs w:val="26"/>
        </w:rPr>
      </w:pPr>
    </w:p>
    <w:p w:rsidR="00277656" w:rsidRDefault="00277656" w:rsidP="000E28CE">
      <w:pPr>
        <w:ind w:left="5812"/>
        <w:rPr>
          <w:sz w:val="26"/>
          <w:szCs w:val="26"/>
        </w:rPr>
      </w:pPr>
    </w:p>
    <w:p w:rsidR="00277656" w:rsidRDefault="00277656" w:rsidP="000E28CE">
      <w:pPr>
        <w:ind w:left="5812"/>
        <w:rPr>
          <w:sz w:val="26"/>
          <w:szCs w:val="26"/>
        </w:rPr>
      </w:pPr>
    </w:p>
    <w:p w:rsidR="00252D3F" w:rsidRDefault="00252D3F" w:rsidP="000E28CE">
      <w:pPr>
        <w:ind w:left="5812"/>
        <w:rPr>
          <w:sz w:val="26"/>
          <w:szCs w:val="26"/>
        </w:rPr>
      </w:pPr>
    </w:p>
    <w:p w:rsidR="00260A4B" w:rsidRDefault="00260A4B" w:rsidP="00583B54">
      <w:pPr>
        <w:rPr>
          <w:sz w:val="26"/>
          <w:szCs w:val="26"/>
        </w:rPr>
      </w:pPr>
    </w:p>
    <w:tbl>
      <w:tblPr>
        <w:tblStyle w:val="ae"/>
        <w:tblpPr w:leftFromText="180" w:rightFromText="180" w:vertAnchor="page" w:horzAnchor="margin" w:tblpXSpec="right" w:tblpY="4571"/>
        <w:tblW w:w="3652" w:type="dxa"/>
        <w:tblLayout w:type="fixed"/>
        <w:tblLook w:val="04A0"/>
      </w:tblPr>
      <w:tblGrid>
        <w:gridCol w:w="3369"/>
        <w:gridCol w:w="283"/>
      </w:tblGrid>
      <w:tr w:rsidR="00583B54" w:rsidTr="00583B54">
        <w:trPr>
          <w:trHeight w:val="239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3B54" w:rsidRPr="009F102F" w:rsidRDefault="00583B54" w:rsidP="00583B54">
            <w:pPr>
              <w:rPr>
                <w:sz w:val="28"/>
                <w:szCs w:val="28"/>
              </w:rPr>
            </w:pPr>
            <w:r w:rsidRPr="00167FEB">
              <w:rPr>
                <w:sz w:val="27"/>
                <w:szCs w:val="27"/>
              </w:rPr>
              <w:t xml:space="preserve">           </w:t>
            </w:r>
            <w:r w:rsidRPr="009F102F">
              <w:rPr>
                <w:sz w:val="28"/>
                <w:szCs w:val="28"/>
              </w:rPr>
              <w:t>УТВЕРЖДАЮ</w:t>
            </w:r>
          </w:p>
          <w:p w:rsidR="00583B54" w:rsidRDefault="00583B54" w:rsidP="0058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583B54" w:rsidRDefault="00583B54" w:rsidP="00583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(наименование должности) </w:t>
            </w:r>
          </w:p>
          <w:p w:rsidR="00583B54" w:rsidRDefault="00583B54" w:rsidP="00583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583B54" w:rsidRDefault="00583B54" w:rsidP="00583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(руководителя структурного подразделения)</w:t>
            </w:r>
          </w:p>
          <w:p w:rsidR="00583B54" w:rsidRDefault="00583B54" w:rsidP="00583B54">
            <w:pPr>
              <w:rPr>
                <w:sz w:val="16"/>
                <w:szCs w:val="16"/>
              </w:rPr>
            </w:pPr>
          </w:p>
          <w:p w:rsidR="00583B54" w:rsidRDefault="00583B54" w:rsidP="00583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583B54" w:rsidRDefault="00583B54" w:rsidP="00583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(фамилия, инициалы)</w:t>
            </w:r>
          </w:p>
          <w:p w:rsidR="00583B54" w:rsidRDefault="00583B54" w:rsidP="00583B54">
            <w:pPr>
              <w:rPr>
                <w:sz w:val="16"/>
                <w:szCs w:val="16"/>
              </w:rPr>
            </w:pPr>
          </w:p>
          <w:p w:rsidR="00583B54" w:rsidRDefault="00583B54" w:rsidP="00583B54">
            <w:pPr>
              <w:rPr>
                <w:sz w:val="16"/>
                <w:szCs w:val="16"/>
              </w:rPr>
            </w:pPr>
          </w:p>
          <w:p w:rsidR="00583B54" w:rsidRDefault="00583B54" w:rsidP="00583B54">
            <w:pPr>
              <w:rPr>
                <w:sz w:val="16"/>
                <w:szCs w:val="16"/>
              </w:rPr>
            </w:pPr>
          </w:p>
          <w:p w:rsidR="00583B54" w:rsidRPr="009F102F" w:rsidRDefault="00583B54" w:rsidP="009F102F">
            <w:pPr>
              <w:rPr>
                <w:sz w:val="28"/>
                <w:szCs w:val="28"/>
              </w:rPr>
            </w:pPr>
            <w:r w:rsidRPr="009F102F">
              <w:rPr>
                <w:sz w:val="28"/>
                <w:szCs w:val="28"/>
              </w:rPr>
              <w:t>«__» __________</w:t>
            </w:r>
            <w:r w:rsidR="00B609D1">
              <w:rPr>
                <w:sz w:val="28"/>
                <w:szCs w:val="28"/>
              </w:rPr>
              <w:t xml:space="preserve"> </w:t>
            </w:r>
            <w:r w:rsidRPr="009F102F">
              <w:rPr>
                <w:sz w:val="28"/>
                <w:szCs w:val="28"/>
              </w:rPr>
              <w:t>201___г.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3B54" w:rsidRDefault="00583B54" w:rsidP="00583B54">
            <w:pPr>
              <w:rPr>
                <w:sz w:val="26"/>
                <w:szCs w:val="26"/>
              </w:rPr>
            </w:pPr>
          </w:p>
        </w:tc>
      </w:tr>
    </w:tbl>
    <w:p w:rsidR="00260A4B" w:rsidRDefault="00260A4B" w:rsidP="000E28CE">
      <w:pPr>
        <w:ind w:left="5812"/>
        <w:rPr>
          <w:sz w:val="26"/>
          <w:szCs w:val="26"/>
        </w:rPr>
      </w:pPr>
    </w:p>
    <w:p w:rsidR="00260A4B" w:rsidRDefault="00260A4B" w:rsidP="000E28CE">
      <w:pPr>
        <w:ind w:left="5812"/>
        <w:rPr>
          <w:sz w:val="26"/>
          <w:szCs w:val="26"/>
        </w:rPr>
      </w:pPr>
    </w:p>
    <w:p w:rsidR="00252D3F" w:rsidRDefault="00252D3F" w:rsidP="000E28CE">
      <w:pPr>
        <w:ind w:left="5812"/>
        <w:rPr>
          <w:sz w:val="26"/>
          <w:szCs w:val="26"/>
        </w:rPr>
      </w:pPr>
    </w:p>
    <w:p w:rsidR="00260A4B" w:rsidRDefault="00260A4B" w:rsidP="000E28CE">
      <w:pPr>
        <w:ind w:left="5812"/>
        <w:rPr>
          <w:sz w:val="26"/>
          <w:szCs w:val="26"/>
        </w:rPr>
      </w:pPr>
    </w:p>
    <w:p w:rsidR="00260A4B" w:rsidRDefault="00260A4B" w:rsidP="000E28CE">
      <w:pPr>
        <w:ind w:left="5812"/>
        <w:rPr>
          <w:sz w:val="26"/>
          <w:szCs w:val="26"/>
        </w:rPr>
      </w:pPr>
    </w:p>
    <w:p w:rsidR="00260A4B" w:rsidRDefault="00260A4B" w:rsidP="000E28CE">
      <w:pPr>
        <w:ind w:left="5812"/>
        <w:rPr>
          <w:sz w:val="26"/>
          <w:szCs w:val="26"/>
        </w:rPr>
      </w:pPr>
    </w:p>
    <w:p w:rsidR="00260A4B" w:rsidRDefault="00260A4B" w:rsidP="000E28CE">
      <w:pPr>
        <w:ind w:left="5812"/>
        <w:rPr>
          <w:sz w:val="26"/>
          <w:szCs w:val="26"/>
        </w:rPr>
      </w:pPr>
    </w:p>
    <w:p w:rsidR="00260A4B" w:rsidRDefault="00260A4B" w:rsidP="000E28CE">
      <w:pPr>
        <w:ind w:left="5812"/>
        <w:rPr>
          <w:sz w:val="26"/>
          <w:szCs w:val="26"/>
        </w:rPr>
      </w:pPr>
    </w:p>
    <w:p w:rsidR="00D06DB1" w:rsidRDefault="00D06DB1" w:rsidP="00B609D1">
      <w:pPr>
        <w:rPr>
          <w:sz w:val="26"/>
          <w:szCs w:val="26"/>
        </w:rPr>
        <w:sectPr w:rsidR="00D06DB1" w:rsidSect="00506577">
          <w:headerReference w:type="default" r:id="rId8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583B54" w:rsidRDefault="00583B54" w:rsidP="00167FEB">
      <w:pPr>
        <w:adjustRightInd w:val="0"/>
        <w:outlineLvl w:val="1"/>
        <w:rPr>
          <w:b/>
          <w:sz w:val="26"/>
          <w:szCs w:val="26"/>
        </w:rPr>
      </w:pPr>
    </w:p>
    <w:p w:rsidR="00252D3F" w:rsidRDefault="00252D3F" w:rsidP="00212ACA">
      <w:pPr>
        <w:adjustRightInd w:val="0"/>
        <w:jc w:val="center"/>
        <w:outlineLvl w:val="1"/>
        <w:rPr>
          <w:b/>
          <w:sz w:val="26"/>
          <w:szCs w:val="26"/>
        </w:rPr>
      </w:pPr>
    </w:p>
    <w:p w:rsidR="00A1603D" w:rsidRPr="00B609D1" w:rsidRDefault="00890C92" w:rsidP="00A1603D">
      <w:pPr>
        <w:adjustRightInd w:val="0"/>
        <w:jc w:val="center"/>
        <w:outlineLvl w:val="1"/>
        <w:rPr>
          <w:sz w:val="28"/>
          <w:szCs w:val="28"/>
        </w:rPr>
      </w:pPr>
      <w:r w:rsidRPr="00B609D1">
        <w:rPr>
          <w:b/>
          <w:sz w:val="28"/>
          <w:szCs w:val="28"/>
        </w:rPr>
        <w:t>ЗАКЛЮЧЕНИЕ</w:t>
      </w:r>
      <w:r w:rsidR="00A1603D" w:rsidRPr="00B609D1">
        <w:rPr>
          <w:sz w:val="28"/>
          <w:szCs w:val="28"/>
        </w:rPr>
        <w:br/>
        <w:t xml:space="preserve">о результатах проведения проверки обращения заказчика </w:t>
      </w:r>
    </w:p>
    <w:p w:rsidR="00A1603D" w:rsidRPr="00167FEB" w:rsidRDefault="00A1603D" w:rsidP="00583B54">
      <w:pPr>
        <w:adjustRightInd w:val="0"/>
        <w:jc w:val="center"/>
        <w:outlineLvl w:val="1"/>
        <w:rPr>
          <w:i/>
          <w:sz w:val="27"/>
          <w:szCs w:val="27"/>
        </w:rPr>
      </w:pPr>
      <w:r w:rsidRPr="00B609D1">
        <w:rPr>
          <w:sz w:val="28"/>
          <w:szCs w:val="28"/>
        </w:rPr>
        <w:t>о проведении закупки</w:t>
      </w:r>
      <w:r w:rsidRPr="00167FEB">
        <w:rPr>
          <w:sz w:val="27"/>
          <w:szCs w:val="27"/>
        </w:rPr>
        <w:t xml:space="preserve"> </w:t>
      </w:r>
    </w:p>
    <w:p w:rsidR="00890C92" w:rsidRPr="00B609D1" w:rsidRDefault="00890C92" w:rsidP="00890C92">
      <w:pPr>
        <w:rPr>
          <w:sz w:val="28"/>
          <w:szCs w:val="28"/>
        </w:rPr>
      </w:pPr>
      <w:r w:rsidRPr="00B609D1">
        <w:rPr>
          <w:sz w:val="28"/>
          <w:szCs w:val="28"/>
        </w:rPr>
        <w:t xml:space="preserve">на  </w:t>
      </w:r>
    </w:p>
    <w:p w:rsidR="00890C92" w:rsidRPr="00A1603D" w:rsidRDefault="00890C92" w:rsidP="004A5D72">
      <w:pPr>
        <w:pBdr>
          <w:top w:val="single" w:sz="4" w:space="2" w:color="auto"/>
        </w:pBdr>
        <w:ind w:left="350"/>
        <w:jc w:val="center"/>
        <w:rPr>
          <w:i/>
          <w:iCs/>
          <w:sz w:val="20"/>
          <w:szCs w:val="20"/>
        </w:rPr>
      </w:pPr>
      <w:r w:rsidRPr="00A1603D">
        <w:rPr>
          <w:i/>
          <w:iCs/>
          <w:sz w:val="20"/>
          <w:szCs w:val="20"/>
        </w:rPr>
        <w:t>(</w:t>
      </w:r>
      <w:r w:rsidR="00A1603D" w:rsidRPr="00A1603D">
        <w:rPr>
          <w:i/>
          <w:sz w:val="20"/>
          <w:szCs w:val="20"/>
        </w:rPr>
        <w:t>указывается способ определения поставщика (подрядчика, исполнителя) и наименование объекта закупки</w:t>
      </w:r>
      <w:r w:rsidRPr="00A1603D">
        <w:rPr>
          <w:i/>
          <w:iCs/>
          <w:sz w:val="20"/>
          <w:szCs w:val="20"/>
        </w:rPr>
        <w:t>)</w:t>
      </w:r>
    </w:p>
    <w:p w:rsidR="00A1603D" w:rsidRDefault="00A1603D" w:rsidP="004A5D72">
      <w:pPr>
        <w:pBdr>
          <w:top w:val="single" w:sz="4" w:space="2" w:color="auto"/>
        </w:pBdr>
        <w:ind w:left="350"/>
        <w:jc w:val="center"/>
        <w:rPr>
          <w:i/>
          <w:iCs/>
        </w:rPr>
      </w:pPr>
    </w:p>
    <w:p w:rsidR="00A1603D" w:rsidRDefault="00A1603D" w:rsidP="004A5D72">
      <w:pPr>
        <w:pBdr>
          <w:top w:val="single" w:sz="4" w:space="2" w:color="auto"/>
        </w:pBdr>
        <w:ind w:left="350"/>
        <w:jc w:val="center"/>
        <w:rPr>
          <w:i/>
          <w:iCs/>
        </w:rPr>
      </w:pPr>
    </w:p>
    <w:p w:rsidR="00A82217" w:rsidRDefault="00A82217" w:rsidP="005F64A1">
      <w:pPr>
        <w:ind w:firstLine="709"/>
        <w:jc w:val="both"/>
        <w:rPr>
          <w:sz w:val="26"/>
          <w:szCs w:val="26"/>
        </w:rPr>
      </w:pPr>
    </w:p>
    <w:p w:rsidR="00890C92" w:rsidRPr="00167FEB" w:rsidRDefault="00583B54" w:rsidP="00A1603D">
      <w:pPr>
        <w:adjustRightInd w:val="0"/>
        <w:jc w:val="both"/>
        <w:outlineLvl w:val="1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</w:t>
      </w:r>
      <w:proofErr w:type="gramStart"/>
      <w:r w:rsidRPr="00B609D1">
        <w:rPr>
          <w:sz w:val="28"/>
          <w:szCs w:val="28"/>
        </w:rPr>
        <w:t>Н</w:t>
      </w:r>
      <w:r w:rsidR="00A1603D" w:rsidRPr="00B609D1">
        <w:rPr>
          <w:sz w:val="28"/>
          <w:szCs w:val="28"/>
        </w:rPr>
        <w:t xml:space="preserve">а </w:t>
      </w:r>
      <w:r w:rsidR="00572DC8" w:rsidRPr="00B609D1">
        <w:rPr>
          <w:sz w:val="28"/>
          <w:szCs w:val="28"/>
        </w:rPr>
        <w:t>о</w:t>
      </w:r>
      <w:r w:rsidR="00890C92" w:rsidRPr="00B609D1">
        <w:rPr>
          <w:sz w:val="28"/>
          <w:szCs w:val="28"/>
        </w:rPr>
        <w:t>сновании</w:t>
      </w:r>
      <w:r w:rsidR="00A1603D" w:rsidRPr="00B609D1">
        <w:rPr>
          <w:sz w:val="28"/>
          <w:szCs w:val="28"/>
        </w:rPr>
        <w:t xml:space="preserve"> Инструкции о проверке обращений заказчиков о проведении закупок</w:t>
      </w:r>
      <w:r w:rsidR="005F64A1" w:rsidRPr="00B609D1">
        <w:rPr>
          <w:sz w:val="28"/>
          <w:szCs w:val="28"/>
        </w:rPr>
        <w:t xml:space="preserve">, </w:t>
      </w:r>
      <w:r w:rsidR="00A1603D" w:rsidRPr="00B609D1">
        <w:rPr>
          <w:sz w:val="28"/>
          <w:szCs w:val="28"/>
        </w:rPr>
        <w:t>утверждённой</w:t>
      </w:r>
      <w:r w:rsidR="005F64A1" w:rsidRPr="00B609D1">
        <w:rPr>
          <w:sz w:val="28"/>
          <w:szCs w:val="28"/>
        </w:rPr>
        <w:t xml:space="preserve"> </w:t>
      </w:r>
      <w:r w:rsidR="00A1603D" w:rsidRPr="00B609D1">
        <w:rPr>
          <w:sz w:val="28"/>
          <w:szCs w:val="28"/>
        </w:rPr>
        <w:t xml:space="preserve">приказом </w:t>
      </w:r>
      <w:r w:rsidR="005F64A1" w:rsidRPr="00B609D1">
        <w:rPr>
          <w:sz w:val="28"/>
          <w:szCs w:val="28"/>
        </w:rPr>
        <w:t xml:space="preserve">Управления государственного заказа Ненецкого автономного округа от </w:t>
      </w:r>
      <w:r w:rsidR="00250B51">
        <w:rPr>
          <w:sz w:val="28"/>
          <w:szCs w:val="28"/>
        </w:rPr>
        <w:t>14</w:t>
      </w:r>
      <w:r w:rsidR="006479C4" w:rsidRPr="00B609D1">
        <w:rPr>
          <w:sz w:val="28"/>
          <w:szCs w:val="28"/>
        </w:rPr>
        <w:t>.02.</w:t>
      </w:r>
      <w:r w:rsidR="00A1603D" w:rsidRPr="00B609D1">
        <w:rPr>
          <w:sz w:val="28"/>
          <w:szCs w:val="28"/>
        </w:rPr>
        <w:t>2014</w:t>
      </w:r>
      <w:r w:rsidR="005F64A1" w:rsidRPr="00B609D1">
        <w:rPr>
          <w:sz w:val="28"/>
          <w:szCs w:val="28"/>
        </w:rPr>
        <w:t xml:space="preserve"> </w:t>
      </w:r>
      <w:r w:rsidR="00250B51">
        <w:rPr>
          <w:sz w:val="28"/>
          <w:szCs w:val="28"/>
        </w:rPr>
        <w:t>№ 3</w:t>
      </w:r>
      <w:r w:rsidR="005F64A1" w:rsidRPr="00B609D1">
        <w:rPr>
          <w:sz w:val="28"/>
          <w:szCs w:val="28"/>
        </w:rPr>
        <w:t xml:space="preserve">, </w:t>
      </w:r>
      <w:r w:rsidR="00BF1774" w:rsidRPr="00B609D1">
        <w:rPr>
          <w:sz w:val="28"/>
          <w:szCs w:val="28"/>
        </w:rPr>
        <w:t>в</w:t>
      </w:r>
      <w:r w:rsidR="005F64A1" w:rsidRPr="00B609D1">
        <w:rPr>
          <w:sz w:val="28"/>
          <w:szCs w:val="28"/>
        </w:rPr>
        <w:t xml:space="preserve"> соответстви</w:t>
      </w:r>
      <w:r w:rsidR="00662EE2" w:rsidRPr="00B609D1">
        <w:rPr>
          <w:sz w:val="28"/>
          <w:szCs w:val="28"/>
        </w:rPr>
        <w:t>и</w:t>
      </w:r>
      <w:r w:rsidR="00BF1774" w:rsidRPr="00B609D1">
        <w:rPr>
          <w:sz w:val="28"/>
          <w:szCs w:val="28"/>
        </w:rPr>
        <w:t xml:space="preserve"> с</w:t>
      </w:r>
      <w:r w:rsidR="005F64A1" w:rsidRPr="00B609D1">
        <w:rPr>
          <w:sz w:val="28"/>
          <w:szCs w:val="28"/>
        </w:rPr>
        <w:t xml:space="preserve"> </w:t>
      </w:r>
      <w:r w:rsidR="00572DC8" w:rsidRPr="00B609D1">
        <w:rPr>
          <w:rFonts w:eastAsiaTheme="minorHAnsi"/>
          <w:sz w:val="28"/>
          <w:szCs w:val="28"/>
          <w:lang w:eastAsia="en-US"/>
        </w:rPr>
        <w:t>Федеральн</w:t>
      </w:r>
      <w:r w:rsidR="00BF1774" w:rsidRPr="00B609D1">
        <w:rPr>
          <w:rFonts w:eastAsiaTheme="minorHAnsi"/>
          <w:sz w:val="28"/>
          <w:szCs w:val="28"/>
          <w:lang w:eastAsia="en-US"/>
        </w:rPr>
        <w:t>ым</w:t>
      </w:r>
      <w:r w:rsidR="00572DC8" w:rsidRPr="00B609D1">
        <w:rPr>
          <w:rFonts w:eastAsiaTheme="minorHAnsi"/>
          <w:sz w:val="28"/>
          <w:szCs w:val="28"/>
          <w:lang w:eastAsia="en-US"/>
        </w:rPr>
        <w:t xml:space="preserve"> закон</w:t>
      </w:r>
      <w:r w:rsidR="00BF1774" w:rsidRPr="00B609D1">
        <w:rPr>
          <w:rFonts w:eastAsiaTheme="minorHAnsi"/>
          <w:sz w:val="28"/>
          <w:szCs w:val="28"/>
          <w:lang w:eastAsia="en-US"/>
        </w:rPr>
        <w:t>ом</w:t>
      </w:r>
      <w:r w:rsidR="00572DC8" w:rsidRPr="00B609D1">
        <w:rPr>
          <w:rFonts w:eastAsiaTheme="minorHAnsi"/>
          <w:sz w:val="28"/>
          <w:szCs w:val="28"/>
          <w:lang w:eastAsia="en-US"/>
        </w:rPr>
        <w:t xml:space="preserve"> от</w:t>
      </w:r>
      <w:r w:rsidR="00A1603D" w:rsidRPr="00B609D1">
        <w:rPr>
          <w:rFonts w:eastAsiaTheme="minorHAnsi"/>
          <w:sz w:val="28"/>
          <w:szCs w:val="28"/>
          <w:lang w:eastAsia="en-US"/>
        </w:rPr>
        <w:t xml:space="preserve"> </w:t>
      </w:r>
      <w:r w:rsidR="00FA6F70" w:rsidRPr="00B609D1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5F64A1" w:rsidRPr="00B609D1">
        <w:rPr>
          <w:rFonts w:eastAsiaTheme="minorHAnsi"/>
          <w:sz w:val="28"/>
          <w:szCs w:val="28"/>
          <w:lang w:eastAsia="en-US"/>
        </w:rPr>
        <w:t xml:space="preserve">, </w:t>
      </w:r>
      <w:r w:rsidR="00572DC8" w:rsidRPr="00B609D1">
        <w:rPr>
          <w:rFonts w:eastAsiaTheme="minorHAnsi"/>
          <w:sz w:val="28"/>
          <w:szCs w:val="28"/>
          <w:lang w:eastAsia="en-US"/>
        </w:rPr>
        <w:t>Положени</w:t>
      </w:r>
      <w:r w:rsidR="00BF1774" w:rsidRPr="00B609D1">
        <w:rPr>
          <w:rFonts w:eastAsiaTheme="minorHAnsi"/>
          <w:sz w:val="28"/>
          <w:szCs w:val="28"/>
          <w:lang w:eastAsia="en-US"/>
        </w:rPr>
        <w:t>ем</w:t>
      </w:r>
      <w:r w:rsidR="00572DC8" w:rsidRPr="00B609D1">
        <w:rPr>
          <w:rFonts w:eastAsiaTheme="minorHAnsi"/>
          <w:sz w:val="28"/>
          <w:szCs w:val="28"/>
          <w:lang w:eastAsia="en-US"/>
        </w:rPr>
        <w:t xml:space="preserve"> о порядке взаимодействия Управления государственного заказа Ненецкого автономного округа с заказчиками Ненецкого а</w:t>
      </w:r>
      <w:r w:rsidR="00FA6F70" w:rsidRPr="00B609D1">
        <w:rPr>
          <w:rFonts w:eastAsiaTheme="minorHAnsi"/>
          <w:sz w:val="28"/>
          <w:szCs w:val="28"/>
          <w:lang w:eastAsia="en-US"/>
        </w:rPr>
        <w:t>втономного округа, утверждённым</w:t>
      </w:r>
      <w:proofErr w:type="gramEnd"/>
      <w:r w:rsidR="00572DC8" w:rsidRPr="00B609D1">
        <w:rPr>
          <w:rFonts w:eastAsiaTheme="minorHAnsi"/>
          <w:sz w:val="28"/>
          <w:szCs w:val="28"/>
          <w:lang w:eastAsia="en-US"/>
        </w:rPr>
        <w:t xml:space="preserve"> постановлением Администрации Ненецкого автономного округа от 17.02.2006 № 29</w:t>
      </w:r>
      <w:r w:rsidR="00FA6F70" w:rsidRPr="00B609D1">
        <w:rPr>
          <w:rFonts w:eastAsiaTheme="minorHAnsi"/>
          <w:sz w:val="28"/>
          <w:szCs w:val="28"/>
          <w:lang w:eastAsia="en-US"/>
        </w:rPr>
        <w:t>-п</w:t>
      </w:r>
      <w:r w:rsidR="005F64A1" w:rsidRPr="00B609D1">
        <w:rPr>
          <w:rFonts w:eastAsiaTheme="minorHAnsi"/>
          <w:sz w:val="28"/>
          <w:szCs w:val="28"/>
          <w:lang w:eastAsia="en-US"/>
        </w:rPr>
        <w:t>,</w:t>
      </w:r>
      <w:r w:rsidR="00DC4460" w:rsidRPr="00B609D1">
        <w:rPr>
          <w:rFonts w:eastAsiaTheme="minorHAnsi"/>
          <w:sz w:val="28"/>
          <w:szCs w:val="28"/>
          <w:lang w:eastAsia="en-US"/>
        </w:rPr>
        <w:t xml:space="preserve"> </w:t>
      </w:r>
      <w:r w:rsidR="001B6ABA" w:rsidRPr="00B609D1">
        <w:rPr>
          <w:rFonts w:eastAsiaTheme="minorHAnsi"/>
          <w:sz w:val="28"/>
          <w:szCs w:val="28"/>
          <w:lang w:eastAsia="en-US"/>
        </w:rPr>
        <w:t>проверено обращение</w:t>
      </w:r>
      <w:r w:rsidR="001B6ABA">
        <w:rPr>
          <w:rFonts w:eastAsiaTheme="minorHAnsi"/>
          <w:sz w:val="27"/>
          <w:szCs w:val="27"/>
          <w:lang w:eastAsia="en-US"/>
        </w:rPr>
        <w:t xml:space="preserve"> </w:t>
      </w:r>
      <w:r w:rsidR="005F64A1" w:rsidRPr="00A1603D">
        <w:rPr>
          <w:sz w:val="26"/>
          <w:szCs w:val="26"/>
        </w:rPr>
        <w:t>_</w:t>
      </w:r>
      <w:r w:rsidR="0099115B">
        <w:rPr>
          <w:sz w:val="26"/>
          <w:szCs w:val="26"/>
        </w:rPr>
        <w:t>_</w:t>
      </w:r>
      <w:r w:rsidR="005F64A1" w:rsidRPr="00A1603D">
        <w:rPr>
          <w:sz w:val="26"/>
          <w:szCs w:val="26"/>
        </w:rPr>
        <w:t>_______</w:t>
      </w:r>
      <w:r w:rsidR="004A5D72" w:rsidRPr="00A1603D">
        <w:rPr>
          <w:sz w:val="26"/>
          <w:szCs w:val="26"/>
        </w:rPr>
        <w:t>_____</w:t>
      </w:r>
      <w:r w:rsidR="00DC4460" w:rsidRPr="00A1603D">
        <w:rPr>
          <w:sz w:val="26"/>
          <w:szCs w:val="26"/>
        </w:rPr>
        <w:t>_</w:t>
      </w:r>
      <w:r w:rsidR="00662EE2" w:rsidRPr="00A1603D">
        <w:rPr>
          <w:sz w:val="26"/>
          <w:szCs w:val="26"/>
        </w:rPr>
        <w:t>___________</w:t>
      </w:r>
      <w:r w:rsidR="004A5D72" w:rsidRPr="00A1603D">
        <w:rPr>
          <w:sz w:val="26"/>
          <w:szCs w:val="26"/>
        </w:rPr>
        <w:t>_</w:t>
      </w:r>
      <w:r w:rsidR="00167FEB">
        <w:rPr>
          <w:sz w:val="26"/>
          <w:szCs w:val="26"/>
        </w:rPr>
        <w:t>_____</w:t>
      </w:r>
      <w:r w:rsidR="001B6ABA">
        <w:rPr>
          <w:sz w:val="26"/>
          <w:szCs w:val="26"/>
        </w:rPr>
        <w:t>_____________</w:t>
      </w:r>
      <w:r w:rsidR="00B609D1">
        <w:rPr>
          <w:sz w:val="26"/>
          <w:szCs w:val="26"/>
        </w:rPr>
        <w:t>_____</w:t>
      </w:r>
      <w:proofErr w:type="gramStart"/>
      <w:r w:rsidR="0099115B">
        <w:rPr>
          <w:sz w:val="26"/>
          <w:szCs w:val="26"/>
        </w:rPr>
        <w:t xml:space="preserve"> .</w:t>
      </w:r>
      <w:proofErr w:type="gramEnd"/>
    </w:p>
    <w:p w:rsidR="00890C92" w:rsidRPr="00FA6F70" w:rsidRDefault="00DC4460" w:rsidP="00890C92">
      <w:pPr>
        <w:jc w:val="center"/>
        <w:rPr>
          <w:i/>
          <w:iCs/>
          <w:sz w:val="20"/>
          <w:szCs w:val="20"/>
        </w:rPr>
      </w:pPr>
      <w:r>
        <w:rPr>
          <w:i/>
          <w:iCs/>
        </w:rPr>
        <w:t xml:space="preserve">  </w:t>
      </w:r>
      <w:r w:rsidRPr="00FA6F70">
        <w:rPr>
          <w:i/>
          <w:iCs/>
          <w:sz w:val="20"/>
          <w:szCs w:val="20"/>
        </w:rPr>
        <w:t xml:space="preserve"> </w:t>
      </w:r>
      <w:r w:rsidR="00B609D1">
        <w:rPr>
          <w:i/>
          <w:iCs/>
          <w:sz w:val="20"/>
          <w:szCs w:val="20"/>
        </w:rPr>
        <w:t xml:space="preserve">                                               </w:t>
      </w:r>
      <w:r w:rsidRPr="00FA6F70">
        <w:rPr>
          <w:i/>
          <w:iCs/>
          <w:sz w:val="20"/>
          <w:szCs w:val="20"/>
        </w:rPr>
        <w:t xml:space="preserve">  </w:t>
      </w:r>
      <w:r w:rsidR="00890C92" w:rsidRPr="00FA6F70">
        <w:rPr>
          <w:i/>
          <w:iCs/>
          <w:sz w:val="20"/>
          <w:szCs w:val="20"/>
        </w:rPr>
        <w:t>(</w:t>
      </w:r>
      <w:r w:rsidR="001B6ABA">
        <w:rPr>
          <w:i/>
          <w:iCs/>
          <w:sz w:val="20"/>
          <w:szCs w:val="20"/>
        </w:rPr>
        <w:t xml:space="preserve">указывается </w:t>
      </w:r>
      <w:r w:rsidRPr="00FA6F70">
        <w:rPr>
          <w:i/>
          <w:iCs/>
          <w:sz w:val="20"/>
          <w:szCs w:val="20"/>
        </w:rPr>
        <w:t>наименование</w:t>
      </w:r>
      <w:r w:rsidR="00890C92" w:rsidRPr="00FA6F70">
        <w:rPr>
          <w:i/>
          <w:iCs/>
          <w:sz w:val="20"/>
          <w:szCs w:val="20"/>
        </w:rPr>
        <w:t>)</w:t>
      </w:r>
    </w:p>
    <w:p w:rsidR="001B6ABA" w:rsidRDefault="001B6ABA" w:rsidP="001B6ABA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</w:t>
      </w:r>
      <w:r w:rsidRPr="00B609D1">
        <w:rPr>
          <w:sz w:val="28"/>
          <w:szCs w:val="28"/>
        </w:rPr>
        <w:t xml:space="preserve">В обращении и </w:t>
      </w:r>
      <w:proofErr w:type="gramStart"/>
      <w:r w:rsidRPr="00B609D1">
        <w:rPr>
          <w:sz w:val="28"/>
          <w:szCs w:val="28"/>
        </w:rPr>
        <w:t>прилагаемых</w:t>
      </w:r>
      <w:proofErr w:type="gramEnd"/>
      <w:r w:rsidRPr="00B609D1">
        <w:rPr>
          <w:sz w:val="28"/>
          <w:szCs w:val="28"/>
        </w:rPr>
        <w:t xml:space="preserve"> к</w:t>
      </w:r>
      <w:r w:rsidR="00505E61">
        <w:rPr>
          <w:sz w:val="28"/>
          <w:szCs w:val="28"/>
        </w:rPr>
        <w:t xml:space="preserve"> настоящему заключению извещении</w:t>
      </w:r>
      <w:r w:rsidRPr="00B609D1">
        <w:rPr>
          <w:sz w:val="28"/>
          <w:szCs w:val="28"/>
        </w:rPr>
        <w:t xml:space="preserve"> и (или) документации</w:t>
      </w:r>
      <w:r>
        <w:rPr>
          <w:sz w:val="27"/>
          <w:szCs w:val="27"/>
        </w:rPr>
        <w:t xml:space="preserve"> __________________________________________________  </w:t>
      </w:r>
    </w:p>
    <w:p w:rsidR="001B6ABA" w:rsidRDefault="001B6ABA" w:rsidP="004A5D72">
      <w:pPr>
        <w:ind w:firstLine="709"/>
        <w:jc w:val="both"/>
        <w:rPr>
          <w:sz w:val="27"/>
          <w:szCs w:val="27"/>
        </w:rPr>
      </w:pPr>
      <w:r>
        <w:rPr>
          <w:i/>
          <w:iCs/>
          <w:sz w:val="20"/>
          <w:szCs w:val="20"/>
        </w:rPr>
        <w:t xml:space="preserve">                                          </w:t>
      </w:r>
      <w:r w:rsidRPr="00FA6F70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указывается </w:t>
      </w:r>
      <w:r w:rsidRPr="00FA6F70">
        <w:rPr>
          <w:i/>
          <w:iCs/>
          <w:sz w:val="20"/>
          <w:szCs w:val="20"/>
        </w:rPr>
        <w:t>наименование</w:t>
      </w:r>
      <w:r>
        <w:rPr>
          <w:i/>
          <w:iCs/>
          <w:sz w:val="20"/>
          <w:szCs w:val="20"/>
        </w:rPr>
        <w:t xml:space="preserve"> извещения и (или) документации о закупке</w:t>
      </w:r>
      <w:r w:rsidRPr="00FA6F70">
        <w:rPr>
          <w:i/>
          <w:iCs/>
          <w:sz w:val="20"/>
          <w:szCs w:val="20"/>
        </w:rPr>
        <w:t>)</w:t>
      </w:r>
    </w:p>
    <w:p w:rsidR="001B6ABA" w:rsidRPr="00B609D1" w:rsidRDefault="001B6ABA" w:rsidP="001B6ABA">
      <w:pPr>
        <w:jc w:val="both"/>
        <w:rPr>
          <w:sz w:val="28"/>
          <w:szCs w:val="28"/>
        </w:rPr>
      </w:pPr>
      <w:r w:rsidRPr="00B609D1">
        <w:rPr>
          <w:sz w:val="28"/>
          <w:szCs w:val="28"/>
        </w:rPr>
        <w:t>нарушений</w:t>
      </w:r>
      <w:r w:rsidRPr="00B609D1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Pr="00B609D1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B609D1">
        <w:rPr>
          <w:iCs/>
          <w:sz w:val="28"/>
          <w:szCs w:val="28"/>
        </w:rPr>
        <w:t xml:space="preserve"> иных нормативных правовых актов Российской Федерации </w:t>
      </w:r>
      <w:r w:rsidRPr="00B609D1">
        <w:rPr>
          <w:sz w:val="28"/>
          <w:szCs w:val="28"/>
        </w:rPr>
        <w:t>о контрактной системе в сфере закупок не выявлено.</w:t>
      </w:r>
    </w:p>
    <w:p w:rsidR="001B6ABA" w:rsidRPr="00B609D1" w:rsidRDefault="001B6ABA" w:rsidP="001B6ABA">
      <w:pPr>
        <w:jc w:val="both"/>
        <w:rPr>
          <w:sz w:val="28"/>
          <w:szCs w:val="28"/>
        </w:rPr>
      </w:pPr>
      <w:r w:rsidRPr="00B609D1">
        <w:rPr>
          <w:sz w:val="28"/>
          <w:szCs w:val="28"/>
        </w:rPr>
        <w:t xml:space="preserve">          </w:t>
      </w:r>
      <w:proofErr w:type="gramStart"/>
      <w:r w:rsidRPr="00B609D1">
        <w:rPr>
          <w:sz w:val="28"/>
          <w:szCs w:val="28"/>
        </w:rPr>
        <w:t>Закупка предусмотрена планом-графиком заказчика</w:t>
      </w:r>
      <w:r w:rsidRPr="00B609D1">
        <w:rPr>
          <w:iCs/>
          <w:sz w:val="28"/>
          <w:szCs w:val="28"/>
        </w:rPr>
        <w:t xml:space="preserve"> и подлежит утверждению </w:t>
      </w:r>
      <w:r w:rsidR="00505E61">
        <w:rPr>
          <w:iCs/>
          <w:sz w:val="28"/>
          <w:szCs w:val="28"/>
        </w:rPr>
        <w:t xml:space="preserve">в пределах установленной компетенции </w:t>
      </w:r>
      <w:r w:rsidR="00505E61" w:rsidRPr="00B609D1">
        <w:rPr>
          <w:sz w:val="28"/>
          <w:szCs w:val="28"/>
        </w:rPr>
        <w:t>Управления государственного заказа Ненецкого автономного округа</w:t>
      </w:r>
      <w:r w:rsidR="00505E61" w:rsidRPr="00B609D1">
        <w:rPr>
          <w:iCs/>
          <w:sz w:val="28"/>
          <w:szCs w:val="28"/>
        </w:rPr>
        <w:t xml:space="preserve"> </w:t>
      </w:r>
      <w:r w:rsidRPr="00B609D1">
        <w:rPr>
          <w:iCs/>
          <w:sz w:val="28"/>
          <w:szCs w:val="28"/>
        </w:rPr>
        <w:t xml:space="preserve">с последующим размещением в </w:t>
      </w:r>
      <w:r w:rsidRPr="00B609D1">
        <w:rPr>
          <w:rFonts w:eastAsiaTheme="minorHAnsi"/>
          <w:sz w:val="28"/>
          <w:szCs w:val="28"/>
          <w:lang w:eastAsia="en-US"/>
        </w:rPr>
        <w:t xml:space="preserve">единой информационной системе (до ввода в эксплуатацию единой информационной системы - на официальном сайте Российской Федерации в информационно-телекоммуникационной сети «Интернет» </w:t>
      </w:r>
      <w:hyperlink r:id="rId9" w:history="1">
        <w:proofErr w:type="gramEnd"/>
        <w:r w:rsidRPr="00B609D1">
          <w:rPr>
            <w:rStyle w:val="a9"/>
            <w:sz w:val="28"/>
            <w:szCs w:val="28"/>
          </w:rPr>
          <w:t>www.</w:t>
        </w:r>
        <w:r w:rsidRPr="00B609D1">
          <w:rPr>
            <w:rStyle w:val="a9"/>
            <w:sz w:val="28"/>
            <w:szCs w:val="28"/>
            <w:lang w:val="en-US"/>
          </w:rPr>
          <w:t>zakupki</w:t>
        </w:r>
        <w:r w:rsidRPr="00B609D1">
          <w:rPr>
            <w:rStyle w:val="a9"/>
            <w:sz w:val="28"/>
            <w:szCs w:val="28"/>
          </w:rPr>
          <w:t>.</w:t>
        </w:r>
        <w:r w:rsidRPr="00B609D1">
          <w:rPr>
            <w:rStyle w:val="a9"/>
            <w:sz w:val="28"/>
            <w:szCs w:val="28"/>
            <w:lang w:val="en-US"/>
          </w:rPr>
          <w:t>gov</w:t>
        </w:r>
        <w:r w:rsidRPr="00B609D1">
          <w:rPr>
            <w:rStyle w:val="a9"/>
            <w:sz w:val="28"/>
            <w:szCs w:val="28"/>
          </w:rPr>
          <w:t>.</w:t>
        </w:r>
        <w:proofErr w:type="spellStart"/>
        <w:r w:rsidRPr="00B609D1">
          <w:rPr>
            <w:rStyle w:val="a9"/>
            <w:sz w:val="28"/>
            <w:szCs w:val="28"/>
          </w:rPr>
          <w:t>ru</w:t>
        </w:r>
        <w:proofErr w:type="spellEnd"/>
        <w:proofErr w:type="gramStart"/>
      </w:hyperlink>
      <w:r w:rsidRPr="00B609D1">
        <w:rPr>
          <w:sz w:val="28"/>
          <w:szCs w:val="28"/>
        </w:rPr>
        <w:t>).</w:t>
      </w:r>
      <w:proofErr w:type="gramEnd"/>
    </w:p>
    <w:p w:rsidR="00FA6F70" w:rsidRDefault="00FA6F70" w:rsidP="00FA6F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4107" w:rsidRPr="00FA6F70" w:rsidRDefault="004F4107" w:rsidP="00FA6F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A5D72">
        <w:rPr>
          <w:iCs/>
          <w:sz w:val="26"/>
          <w:szCs w:val="26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2523"/>
      </w:tblGrid>
      <w:tr w:rsidR="00890C92" w:rsidTr="004A5D72">
        <w:trPr>
          <w:trHeight w:val="47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107" w:rsidRDefault="004F4107" w:rsidP="00B26EF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C92" w:rsidRDefault="00890C92" w:rsidP="00B26EF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C92" w:rsidRDefault="00890C92" w:rsidP="00B26EF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C92" w:rsidRDefault="00890C92" w:rsidP="00B26EFF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C92" w:rsidRDefault="00890C92" w:rsidP="00B26EFF">
            <w:pPr>
              <w:jc w:val="center"/>
            </w:pPr>
          </w:p>
        </w:tc>
      </w:tr>
      <w:tr w:rsidR="00890C92" w:rsidTr="004A5D7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0C92" w:rsidRPr="00224AEC" w:rsidRDefault="00890C92" w:rsidP="00B26EFF">
            <w:pPr>
              <w:jc w:val="center"/>
              <w:rPr>
                <w:i/>
                <w:iCs/>
                <w:sz w:val="16"/>
                <w:szCs w:val="16"/>
              </w:rPr>
            </w:pPr>
            <w:r w:rsidRPr="00224AEC">
              <w:rPr>
                <w:i/>
                <w:i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0C92" w:rsidRDefault="00890C92" w:rsidP="00B26EFF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0C92" w:rsidRPr="00224AEC" w:rsidRDefault="00890C92" w:rsidP="00B26EFF">
            <w:pPr>
              <w:jc w:val="center"/>
              <w:rPr>
                <w:i/>
                <w:iCs/>
                <w:sz w:val="16"/>
                <w:szCs w:val="16"/>
              </w:rPr>
            </w:pPr>
            <w:r w:rsidRPr="00224AEC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90C92" w:rsidRDefault="00890C92" w:rsidP="00B26EFF">
            <w:pPr>
              <w:jc w:val="center"/>
              <w:rPr>
                <w:i/>
                <w:iCs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90C92" w:rsidRPr="00224AEC" w:rsidRDefault="00890C92" w:rsidP="00B26EFF">
            <w:pPr>
              <w:jc w:val="center"/>
              <w:rPr>
                <w:i/>
                <w:iCs/>
                <w:sz w:val="16"/>
                <w:szCs w:val="16"/>
              </w:rPr>
            </w:pPr>
            <w:r w:rsidRPr="00224AEC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DC4460" w:rsidRDefault="00DC4460" w:rsidP="004F4107">
      <w:pPr>
        <w:jc w:val="both"/>
        <w:rPr>
          <w:sz w:val="26"/>
          <w:szCs w:val="26"/>
        </w:rPr>
      </w:pPr>
    </w:p>
    <w:sectPr w:rsidR="00DC4460" w:rsidSect="00D3014A">
      <w:headerReference w:type="default" r:id="rId10"/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5C" w:rsidRDefault="009C4A5C" w:rsidP="00890C92">
      <w:r>
        <w:separator/>
      </w:r>
    </w:p>
  </w:endnote>
  <w:endnote w:type="continuationSeparator" w:id="0">
    <w:p w:rsidR="009C4A5C" w:rsidRDefault="009C4A5C" w:rsidP="0089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5C" w:rsidRDefault="009C4A5C" w:rsidP="00890C92">
      <w:r>
        <w:separator/>
      </w:r>
    </w:p>
  </w:footnote>
  <w:footnote w:type="continuationSeparator" w:id="0">
    <w:p w:rsidR="009C4A5C" w:rsidRDefault="009C4A5C" w:rsidP="0089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4517"/>
      <w:docPartObj>
        <w:docPartGallery w:val="Page Numbers (Top of Page)"/>
        <w:docPartUnique/>
      </w:docPartObj>
    </w:sdtPr>
    <w:sdtContent>
      <w:p w:rsidR="00B26EFF" w:rsidRDefault="00B749A5">
        <w:pPr>
          <w:pStyle w:val="aa"/>
          <w:jc w:val="center"/>
        </w:pPr>
        <w:r w:rsidRPr="009F102F">
          <w:rPr>
            <w:sz w:val="28"/>
            <w:szCs w:val="28"/>
          </w:rPr>
          <w:fldChar w:fldCharType="begin"/>
        </w:r>
        <w:r w:rsidR="00B26EFF" w:rsidRPr="009F102F">
          <w:rPr>
            <w:sz w:val="28"/>
            <w:szCs w:val="28"/>
          </w:rPr>
          <w:instrText xml:space="preserve"> PAGE   \* MERGEFORMAT </w:instrText>
        </w:r>
        <w:r w:rsidRPr="009F102F">
          <w:rPr>
            <w:sz w:val="28"/>
            <w:szCs w:val="28"/>
          </w:rPr>
          <w:fldChar w:fldCharType="separate"/>
        </w:r>
        <w:r w:rsidR="00A6188F">
          <w:rPr>
            <w:noProof/>
            <w:sz w:val="28"/>
            <w:szCs w:val="28"/>
          </w:rPr>
          <w:t>2</w:t>
        </w:r>
        <w:r w:rsidRPr="009F102F">
          <w:rPr>
            <w:sz w:val="28"/>
            <w:szCs w:val="28"/>
          </w:rPr>
          <w:fldChar w:fldCharType="end"/>
        </w:r>
      </w:p>
    </w:sdtContent>
  </w:sdt>
  <w:p w:rsidR="00B26EFF" w:rsidRDefault="00B26E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F" w:rsidRDefault="00B26E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20"/>
    <w:multiLevelType w:val="multilevel"/>
    <w:tmpl w:val="A802E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eastAsiaTheme="minorHAnsi" w:hint="default"/>
      </w:rPr>
    </w:lvl>
    <w:lvl w:ilvl="2">
      <w:start w:val="8"/>
      <w:numFmt w:val="decimal"/>
      <w:isLgl/>
      <w:lvlText w:val="%1.%2.%3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043E5F47"/>
    <w:multiLevelType w:val="hybridMultilevel"/>
    <w:tmpl w:val="7616BE52"/>
    <w:lvl w:ilvl="0" w:tplc="977AC4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778C5"/>
    <w:multiLevelType w:val="hybridMultilevel"/>
    <w:tmpl w:val="E53CB4A6"/>
    <w:lvl w:ilvl="0" w:tplc="12A8374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337"/>
    <w:multiLevelType w:val="hybridMultilevel"/>
    <w:tmpl w:val="FC9ED256"/>
    <w:lvl w:ilvl="0" w:tplc="651A1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B2ADF"/>
    <w:multiLevelType w:val="hybridMultilevel"/>
    <w:tmpl w:val="EE106726"/>
    <w:lvl w:ilvl="0" w:tplc="3AF65C1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359F4"/>
    <w:multiLevelType w:val="hybridMultilevel"/>
    <w:tmpl w:val="06BE13A8"/>
    <w:lvl w:ilvl="0" w:tplc="EAD45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550B"/>
    <w:multiLevelType w:val="hybridMultilevel"/>
    <w:tmpl w:val="4358F560"/>
    <w:lvl w:ilvl="0" w:tplc="BA24A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D1209"/>
    <w:multiLevelType w:val="hybridMultilevel"/>
    <w:tmpl w:val="60DAE1CC"/>
    <w:lvl w:ilvl="0" w:tplc="7C426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D26B7"/>
    <w:multiLevelType w:val="hybridMultilevel"/>
    <w:tmpl w:val="2B360C9E"/>
    <w:lvl w:ilvl="0" w:tplc="CF3A7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112877"/>
    <w:multiLevelType w:val="hybridMultilevel"/>
    <w:tmpl w:val="0A1AE412"/>
    <w:lvl w:ilvl="0" w:tplc="F1E0A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E2FC4"/>
    <w:multiLevelType w:val="hybridMultilevel"/>
    <w:tmpl w:val="603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10F96"/>
    <w:multiLevelType w:val="hybridMultilevel"/>
    <w:tmpl w:val="1AE88CB6"/>
    <w:lvl w:ilvl="0" w:tplc="3AF65C16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B512A"/>
    <w:multiLevelType w:val="hybridMultilevel"/>
    <w:tmpl w:val="F21E04A2"/>
    <w:lvl w:ilvl="0" w:tplc="0B7E3A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008F"/>
    <w:multiLevelType w:val="hybridMultilevel"/>
    <w:tmpl w:val="89F4D870"/>
    <w:lvl w:ilvl="0" w:tplc="7DD6E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37779"/>
    <w:multiLevelType w:val="hybridMultilevel"/>
    <w:tmpl w:val="83EEBF58"/>
    <w:lvl w:ilvl="0" w:tplc="E6DC0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34482F"/>
    <w:multiLevelType w:val="hybridMultilevel"/>
    <w:tmpl w:val="E5404326"/>
    <w:lvl w:ilvl="0" w:tplc="5E38F6F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B6356"/>
    <w:multiLevelType w:val="hybridMultilevel"/>
    <w:tmpl w:val="B034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6FE6"/>
    <w:multiLevelType w:val="hybridMultilevel"/>
    <w:tmpl w:val="27F2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9669A"/>
    <w:multiLevelType w:val="hybridMultilevel"/>
    <w:tmpl w:val="C4DA70F8"/>
    <w:lvl w:ilvl="0" w:tplc="8D465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985705"/>
    <w:multiLevelType w:val="hybridMultilevel"/>
    <w:tmpl w:val="2628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216C3"/>
    <w:multiLevelType w:val="hybridMultilevel"/>
    <w:tmpl w:val="8C32062A"/>
    <w:lvl w:ilvl="0" w:tplc="D5768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E00CF2"/>
    <w:multiLevelType w:val="hybridMultilevel"/>
    <w:tmpl w:val="98BA9074"/>
    <w:lvl w:ilvl="0" w:tplc="26DAE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11"/>
  </w:num>
  <w:num w:numId="17">
    <w:abstractNumId w:val="4"/>
  </w:num>
  <w:num w:numId="18">
    <w:abstractNumId w:val="2"/>
  </w:num>
  <w:num w:numId="19">
    <w:abstractNumId w:val="12"/>
  </w:num>
  <w:num w:numId="20">
    <w:abstractNumId w:val="14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7D4D5C"/>
    <w:rsid w:val="00003011"/>
    <w:rsid w:val="00006A02"/>
    <w:rsid w:val="000104A9"/>
    <w:rsid w:val="0001253A"/>
    <w:rsid w:val="00013C54"/>
    <w:rsid w:val="00016A22"/>
    <w:rsid w:val="00031033"/>
    <w:rsid w:val="00033183"/>
    <w:rsid w:val="000406C1"/>
    <w:rsid w:val="00044DB3"/>
    <w:rsid w:val="00046D9E"/>
    <w:rsid w:val="00063A5E"/>
    <w:rsid w:val="00073E91"/>
    <w:rsid w:val="0008074A"/>
    <w:rsid w:val="00081EDD"/>
    <w:rsid w:val="00084F16"/>
    <w:rsid w:val="0008548F"/>
    <w:rsid w:val="000933E9"/>
    <w:rsid w:val="000947EA"/>
    <w:rsid w:val="000B1062"/>
    <w:rsid w:val="000B415D"/>
    <w:rsid w:val="000D66D6"/>
    <w:rsid w:val="000D7661"/>
    <w:rsid w:val="000E2012"/>
    <w:rsid w:val="000E28CE"/>
    <w:rsid w:val="000E43D2"/>
    <w:rsid w:val="000E67DB"/>
    <w:rsid w:val="000E7735"/>
    <w:rsid w:val="000F4DA3"/>
    <w:rsid w:val="000F57D4"/>
    <w:rsid w:val="00100381"/>
    <w:rsid w:val="00101EB9"/>
    <w:rsid w:val="00103BB0"/>
    <w:rsid w:val="001048B5"/>
    <w:rsid w:val="00116CC7"/>
    <w:rsid w:val="00124A01"/>
    <w:rsid w:val="001260B5"/>
    <w:rsid w:val="00134138"/>
    <w:rsid w:val="00146F1C"/>
    <w:rsid w:val="00147E99"/>
    <w:rsid w:val="00162D1B"/>
    <w:rsid w:val="00166636"/>
    <w:rsid w:val="00167FEB"/>
    <w:rsid w:val="00177574"/>
    <w:rsid w:val="00182732"/>
    <w:rsid w:val="0018528A"/>
    <w:rsid w:val="00185977"/>
    <w:rsid w:val="00187C52"/>
    <w:rsid w:val="00187DC0"/>
    <w:rsid w:val="001B1637"/>
    <w:rsid w:val="001B2B2E"/>
    <w:rsid w:val="001B6ABA"/>
    <w:rsid w:val="001C5AAC"/>
    <w:rsid w:val="001C641B"/>
    <w:rsid w:val="001E4061"/>
    <w:rsid w:val="001F4080"/>
    <w:rsid w:val="00200150"/>
    <w:rsid w:val="00212ACA"/>
    <w:rsid w:val="002236A0"/>
    <w:rsid w:val="00224AEC"/>
    <w:rsid w:val="002311F5"/>
    <w:rsid w:val="00231C15"/>
    <w:rsid w:val="00231E58"/>
    <w:rsid w:val="00240A7E"/>
    <w:rsid w:val="002416B1"/>
    <w:rsid w:val="0024244A"/>
    <w:rsid w:val="002468C3"/>
    <w:rsid w:val="00250B51"/>
    <w:rsid w:val="00251BEC"/>
    <w:rsid w:val="00252D3F"/>
    <w:rsid w:val="00260A4B"/>
    <w:rsid w:val="00263335"/>
    <w:rsid w:val="002764F7"/>
    <w:rsid w:val="00277656"/>
    <w:rsid w:val="0028750A"/>
    <w:rsid w:val="0029248F"/>
    <w:rsid w:val="0029717F"/>
    <w:rsid w:val="002A58AF"/>
    <w:rsid w:val="002B7B56"/>
    <w:rsid w:val="002C20ED"/>
    <w:rsid w:val="002C3D26"/>
    <w:rsid w:val="002C50C3"/>
    <w:rsid w:val="002D39A2"/>
    <w:rsid w:val="002E3A9C"/>
    <w:rsid w:val="002E623B"/>
    <w:rsid w:val="002F0F21"/>
    <w:rsid w:val="002F1072"/>
    <w:rsid w:val="002F289D"/>
    <w:rsid w:val="002F2AF5"/>
    <w:rsid w:val="0030022A"/>
    <w:rsid w:val="00307044"/>
    <w:rsid w:val="00315489"/>
    <w:rsid w:val="0032069C"/>
    <w:rsid w:val="00320A39"/>
    <w:rsid w:val="00323B4A"/>
    <w:rsid w:val="003247FC"/>
    <w:rsid w:val="00324B94"/>
    <w:rsid w:val="00337197"/>
    <w:rsid w:val="00352BD0"/>
    <w:rsid w:val="00353E84"/>
    <w:rsid w:val="00361C61"/>
    <w:rsid w:val="003755F1"/>
    <w:rsid w:val="003839C2"/>
    <w:rsid w:val="003909E4"/>
    <w:rsid w:val="00397B34"/>
    <w:rsid w:val="003A2B7B"/>
    <w:rsid w:val="003A3300"/>
    <w:rsid w:val="003B3DD5"/>
    <w:rsid w:val="003B70BD"/>
    <w:rsid w:val="003C66C2"/>
    <w:rsid w:val="003D1EA0"/>
    <w:rsid w:val="003D46EF"/>
    <w:rsid w:val="003E054D"/>
    <w:rsid w:val="003E481E"/>
    <w:rsid w:val="003F1167"/>
    <w:rsid w:val="003F2B44"/>
    <w:rsid w:val="003F6E1B"/>
    <w:rsid w:val="00410C2F"/>
    <w:rsid w:val="00414A68"/>
    <w:rsid w:val="00417C07"/>
    <w:rsid w:val="00421055"/>
    <w:rsid w:val="00425A24"/>
    <w:rsid w:val="004366A8"/>
    <w:rsid w:val="00440239"/>
    <w:rsid w:val="004649DB"/>
    <w:rsid w:val="00467FBB"/>
    <w:rsid w:val="00473427"/>
    <w:rsid w:val="00482DD8"/>
    <w:rsid w:val="00487A37"/>
    <w:rsid w:val="00496184"/>
    <w:rsid w:val="004974C4"/>
    <w:rsid w:val="004A5A03"/>
    <w:rsid w:val="004A5D72"/>
    <w:rsid w:val="004A62DF"/>
    <w:rsid w:val="004B2E75"/>
    <w:rsid w:val="004B768B"/>
    <w:rsid w:val="004D0197"/>
    <w:rsid w:val="004D0466"/>
    <w:rsid w:val="004D2541"/>
    <w:rsid w:val="004D79D0"/>
    <w:rsid w:val="004E1EAE"/>
    <w:rsid w:val="004E692D"/>
    <w:rsid w:val="004F4107"/>
    <w:rsid w:val="004F5980"/>
    <w:rsid w:val="00501ED0"/>
    <w:rsid w:val="00503845"/>
    <w:rsid w:val="00505E61"/>
    <w:rsid w:val="00506577"/>
    <w:rsid w:val="005105DB"/>
    <w:rsid w:val="0052256F"/>
    <w:rsid w:val="00526276"/>
    <w:rsid w:val="005326A5"/>
    <w:rsid w:val="00550AAE"/>
    <w:rsid w:val="005635C6"/>
    <w:rsid w:val="00563EF2"/>
    <w:rsid w:val="005669C8"/>
    <w:rsid w:val="00567747"/>
    <w:rsid w:val="00571CFA"/>
    <w:rsid w:val="00571E28"/>
    <w:rsid w:val="00572DC8"/>
    <w:rsid w:val="00583B54"/>
    <w:rsid w:val="00586328"/>
    <w:rsid w:val="00586954"/>
    <w:rsid w:val="00586FC9"/>
    <w:rsid w:val="00587E8B"/>
    <w:rsid w:val="005906C2"/>
    <w:rsid w:val="005B1266"/>
    <w:rsid w:val="005B71DD"/>
    <w:rsid w:val="005C543D"/>
    <w:rsid w:val="005D4928"/>
    <w:rsid w:val="005D6F76"/>
    <w:rsid w:val="005E196A"/>
    <w:rsid w:val="005E62AC"/>
    <w:rsid w:val="005F1C14"/>
    <w:rsid w:val="005F64A1"/>
    <w:rsid w:val="006078FB"/>
    <w:rsid w:val="006119DA"/>
    <w:rsid w:val="00611EDB"/>
    <w:rsid w:val="0063483F"/>
    <w:rsid w:val="006479C4"/>
    <w:rsid w:val="006527F8"/>
    <w:rsid w:val="00662EE2"/>
    <w:rsid w:val="00666E6E"/>
    <w:rsid w:val="00676E6C"/>
    <w:rsid w:val="006819CF"/>
    <w:rsid w:val="0068517C"/>
    <w:rsid w:val="006A11BD"/>
    <w:rsid w:val="006B0E0A"/>
    <w:rsid w:val="006B3D29"/>
    <w:rsid w:val="006C4053"/>
    <w:rsid w:val="006D4F08"/>
    <w:rsid w:val="006E2DCE"/>
    <w:rsid w:val="006E50C8"/>
    <w:rsid w:val="006F2E9E"/>
    <w:rsid w:val="007030BF"/>
    <w:rsid w:val="0071558C"/>
    <w:rsid w:val="00717A0F"/>
    <w:rsid w:val="00725B04"/>
    <w:rsid w:val="00727BD2"/>
    <w:rsid w:val="00733006"/>
    <w:rsid w:val="00733F2E"/>
    <w:rsid w:val="00745379"/>
    <w:rsid w:val="00774EBB"/>
    <w:rsid w:val="0078359E"/>
    <w:rsid w:val="007867BA"/>
    <w:rsid w:val="00790F54"/>
    <w:rsid w:val="00792594"/>
    <w:rsid w:val="00792CB2"/>
    <w:rsid w:val="007B1457"/>
    <w:rsid w:val="007B782E"/>
    <w:rsid w:val="007C296C"/>
    <w:rsid w:val="007C42DD"/>
    <w:rsid w:val="007D4D5C"/>
    <w:rsid w:val="007F1485"/>
    <w:rsid w:val="007F7C47"/>
    <w:rsid w:val="008001B7"/>
    <w:rsid w:val="00804723"/>
    <w:rsid w:val="00805047"/>
    <w:rsid w:val="00805695"/>
    <w:rsid w:val="008304B2"/>
    <w:rsid w:val="00835BCF"/>
    <w:rsid w:val="00862BFA"/>
    <w:rsid w:val="00871C33"/>
    <w:rsid w:val="00887FBB"/>
    <w:rsid w:val="00890A27"/>
    <w:rsid w:val="00890C92"/>
    <w:rsid w:val="0089261C"/>
    <w:rsid w:val="00893131"/>
    <w:rsid w:val="00894E09"/>
    <w:rsid w:val="008A25BB"/>
    <w:rsid w:val="008A274B"/>
    <w:rsid w:val="008B5408"/>
    <w:rsid w:val="008B7395"/>
    <w:rsid w:val="008C2254"/>
    <w:rsid w:val="008E46A2"/>
    <w:rsid w:val="008E499B"/>
    <w:rsid w:val="008E6142"/>
    <w:rsid w:val="008F2D1B"/>
    <w:rsid w:val="008F4DAD"/>
    <w:rsid w:val="00906F5E"/>
    <w:rsid w:val="00931211"/>
    <w:rsid w:val="0094015C"/>
    <w:rsid w:val="0094353E"/>
    <w:rsid w:val="00946E29"/>
    <w:rsid w:val="00946E58"/>
    <w:rsid w:val="00974E75"/>
    <w:rsid w:val="0099115B"/>
    <w:rsid w:val="00996D88"/>
    <w:rsid w:val="009A410C"/>
    <w:rsid w:val="009A508C"/>
    <w:rsid w:val="009C4A5C"/>
    <w:rsid w:val="009E0215"/>
    <w:rsid w:val="009F102F"/>
    <w:rsid w:val="009F19C8"/>
    <w:rsid w:val="009F77E3"/>
    <w:rsid w:val="00A010D2"/>
    <w:rsid w:val="00A12871"/>
    <w:rsid w:val="00A1314C"/>
    <w:rsid w:val="00A15B84"/>
    <w:rsid w:val="00A1603D"/>
    <w:rsid w:val="00A16B56"/>
    <w:rsid w:val="00A23959"/>
    <w:rsid w:val="00A27D52"/>
    <w:rsid w:val="00A34262"/>
    <w:rsid w:val="00A54CE1"/>
    <w:rsid w:val="00A55407"/>
    <w:rsid w:val="00A6188F"/>
    <w:rsid w:val="00A726FA"/>
    <w:rsid w:val="00A76BAB"/>
    <w:rsid w:val="00A76CCD"/>
    <w:rsid w:val="00A82217"/>
    <w:rsid w:val="00A9654F"/>
    <w:rsid w:val="00AA3DD4"/>
    <w:rsid w:val="00AF0C6C"/>
    <w:rsid w:val="00B07E20"/>
    <w:rsid w:val="00B147F5"/>
    <w:rsid w:val="00B14937"/>
    <w:rsid w:val="00B26E1A"/>
    <w:rsid w:val="00B26EFF"/>
    <w:rsid w:val="00B4343F"/>
    <w:rsid w:val="00B45212"/>
    <w:rsid w:val="00B547BA"/>
    <w:rsid w:val="00B609D1"/>
    <w:rsid w:val="00B61CE8"/>
    <w:rsid w:val="00B66559"/>
    <w:rsid w:val="00B67910"/>
    <w:rsid w:val="00B72864"/>
    <w:rsid w:val="00B749A5"/>
    <w:rsid w:val="00B77B80"/>
    <w:rsid w:val="00B800F2"/>
    <w:rsid w:val="00B82C6B"/>
    <w:rsid w:val="00B87C81"/>
    <w:rsid w:val="00BA1A52"/>
    <w:rsid w:val="00BA2633"/>
    <w:rsid w:val="00BA7DAB"/>
    <w:rsid w:val="00BB201E"/>
    <w:rsid w:val="00BD3DE8"/>
    <w:rsid w:val="00BE61E8"/>
    <w:rsid w:val="00BF1774"/>
    <w:rsid w:val="00BF62D8"/>
    <w:rsid w:val="00C07318"/>
    <w:rsid w:val="00C24817"/>
    <w:rsid w:val="00C40E52"/>
    <w:rsid w:val="00C50306"/>
    <w:rsid w:val="00C506F5"/>
    <w:rsid w:val="00C53439"/>
    <w:rsid w:val="00C70EB4"/>
    <w:rsid w:val="00C806FB"/>
    <w:rsid w:val="00C80A75"/>
    <w:rsid w:val="00C83F22"/>
    <w:rsid w:val="00C92812"/>
    <w:rsid w:val="00CA4DF2"/>
    <w:rsid w:val="00CC4F23"/>
    <w:rsid w:val="00CE273F"/>
    <w:rsid w:val="00CE459D"/>
    <w:rsid w:val="00CE5F26"/>
    <w:rsid w:val="00CF3C3B"/>
    <w:rsid w:val="00D0534A"/>
    <w:rsid w:val="00D06DB1"/>
    <w:rsid w:val="00D17E5A"/>
    <w:rsid w:val="00D24C33"/>
    <w:rsid w:val="00D3014A"/>
    <w:rsid w:val="00D315F8"/>
    <w:rsid w:val="00D36DCB"/>
    <w:rsid w:val="00D401ED"/>
    <w:rsid w:val="00D57021"/>
    <w:rsid w:val="00D62A28"/>
    <w:rsid w:val="00D769F7"/>
    <w:rsid w:val="00D86668"/>
    <w:rsid w:val="00D90CB2"/>
    <w:rsid w:val="00D93B2A"/>
    <w:rsid w:val="00DA38BA"/>
    <w:rsid w:val="00DA477E"/>
    <w:rsid w:val="00DA60EF"/>
    <w:rsid w:val="00DA742B"/>
    <w:rsid w:val="00DB08AB"/>
    <w:rsid w:val="00DB7F72"/>
    <w:rsid w:val="00DC4460"/>
    <w:rsid w:val="00DC6509"/>
    <w:rsid w:val="00DC6869"/>
    <w:rsid w:val="00DD0798"/>
    <w:rsid w:val="00DD0D9D"/>
    <w:rsid w:val="00DD2202"/>
    <w:rsid w:val="00DD641C"/>
    <w:rsid w:val="00DD78D2"/>
    <w:rsid w:val="00E16937"/>
    <w:rsid w:val="00E20766"/>
    <w:rsid w:val="00E20A40"/>
    <w:rsid w:val="00E233BF"/>
    <w:rsid w:val="00E255DB"/>
    <w:rsid w:val="00E309A4"/>
    <w:rsid w:val="00E44BFF"/>
    <w:rsid w:val="00E5715A"/>
    <w:rsid w:val="00E57B1F"/>
    <w:rsid w:val="00E7283E"/>
    <w:rsid w:val="00E73E57"/>
    <w:rsid w:val="00E80B3C"/>
    <w:rsid w:val="00E868F1"/>
    <w:rsid w:val="00E94956"/>
    <w:rsid w:val="00EB2064"/>
    <w:rsid w:val="00EC1314"/>
    <w:rsid w:val="00EF7D34"/>
    <w:rsid w:val="00F0752F"/>
    <w:rsid w:val="00F146E2"/>
    <w:rsid w:val="00F265D7"/>
    <w:rsid w:val="00F31353"/>
    <w:rsid w:val="00F34932"/>
    <w:rsid w:val="00F402BD"/>
    <w:rsid w:val="00F407C9"/>
    <w:rsid w:val="00F45223"/>
    <w:rsid w:val="00F67C77"/>
    <w:rsid w:val="00F9102E"/>
    <w:rsid w:val="00F9139B"/>
    <w:rsid w:val="00F95F8B"/>
    <w:rsid w:val="00F97EB9"/>
    <w:rsid w:val="00FA6F70"/>
    <w:rsid w:val="00FC21C2"/>
    <w:rsid w:val="00FC5565"/>
    <w:rsid w:val="00FC607F"/>
    <w:rsid w:val="00FD2EB7"/>
    <w:rsid w:val="00FE10BF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7E5A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890C9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90C9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890C92"/>
    <w:rPr>
      <w:vertAlign w:val="superscript"/>
    </w:rPr>
  </w:style>
  <w:style w:type="character" w:styleId="a9">
    <w:name w:val="Hyperlink"/>
    <w:basedOn w:val="a0"/>
    <w:rsid w:val="004F410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6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06D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6D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3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F217-CB35-4C43-B342-1ED125AB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ochuykova</dc:creator>
  <cp:lastModifiedBy>aschukin</cp:lastModifiedBy>
  <cp:revision>62</cp:revision>
  <cp:lastPrinted>2014-02-13T14:33:00Z</cp:lastPrinted>
  <dcterms:created xsi:type="dcterms:W3CDTF">2013-02-22T08:22:00Z</dcterms:created>
  <dcterms:modified xsi:type="dcterms:W3CDTF">2014-02-13T14:36:00Z</dcterms:modified>
</cp:coreProperties>
</file>