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6C" w:rsidRDefault="009D1A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A6C" w:rsidRDefault="009D1A6C">
      <w:pPr>
        <w:pStyle w:val="ConsPlusNormal"/>
        <w:jc w:val="both"/>
        <w:outlineLvl w:val="0"/>
      </w:pPr>
    </w:p>
    <w:p w:rsidR="009D1A6C" w:rsidRDefault="009D1A6C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9D1A6C" w:rsidRDefault="009D1A6C">
      <w:pPr>
        <w:pStyle w:val="ConsPlusTitle"/>
        <w:jc w:val="center"/>
      </w:pPr>
    </w:p>
    <w:p w:rsidR="009D1A6C" w:rsidRDefault="009D1A6C">
      <w:pPr>
        <w:pStyle w:val="ConsPlusTitle"/>
        <w:jc w:val="center"/>
      </w:pPr>
      <w:r>
        <w:t>ПОСТАНОВЛЕНИЕ</w:t>
      </w:r>
    </w:p>
    <w:p w:rsidR="009D1A6C" w:rsidRDefault="009D1A6C">
      <w:pPr>
        <w:pStyle w:val="ConsPlusTitle"/>
        <w:jc w:val="center"/>
      </w:pPr>
      <w:r>
        <w:t>от 23 марта 2016 г. N 80-п</w:t>
      </w:r>
    </w:p>
    <w:p w:rsidR="009D1A6C" w:rsidRDefault="009D1A6C">
      <w:pPr>
        <w:pStyle w:val="ConsPlusTitle"/>
        <w:jc w:val="center"/>
      </w:pPr>
    </w:p>
    <w:p w:rsidR="009D1A6C" w:rsidRDefault="009D1A6C">
      <w:pPr>
        <w:pStyle w:val="ConsPlusTitle"/>
        <w:jc w:val="center"/>
      </w:pPr>
      <w:r>
        <w:t>ОБ УТВЕРЖДЕНИИ ПОРЯДКА ОБЯЗАТЕЛЬНОГО ОБЩЕСТВЕННОГО</w:t>
      </w:r>
    </w:p>
    <w:p w:rsidR="009D1A6C" w:rsidRDefault="009D1A6C">
      <w:pPr>
        <w:pStyle w:val="ConsPlusTitle"/>
        <w:jc w:val="center"/>
      </w:pPr>
      <w:r>
        <w:t>ОБСУЖДЕНИЯ ЗАКУПОК ТОВАРОВ, РАБОТ, УСЛУГ ДЛЯ</w:t>
      </w:r>
    </w:p>
    <w:p w:rsidR="009D1A6C" w:rsidRDefault="009D1A6C">
      <w:pPr>
        <w:pStyle w:val="ConsPlusTitle"/>
        <w:jc w:val="center"/>
      </w:pPr>
      <w:r>
        <w:t>ОБЕСПЕЧЕНИЯ НУЖД НЕНЕЦКОГО АВТОНОМНОГО ОКРУГА</w:t>
      </w:r>
    </w:p>
    <w:p w:rsidR="009D1A6C" w:rsidRDefault="009D1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1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A6C" w:rsidRDefault="009D1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A6C" w:rsidRDefault="009D1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16.02.2018 </w:t>
            </w:r>
            <w:hyperlink r:id="rId5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>,</w:t>
            </w:r>
          </w:p>
          <w:p w:rsidR="009D1A6C" w:rsidRDefault="009D1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части 3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частью 2 статьи 3</w:t>
        </w:r>
      </w:hyperlink>
      <w:r>
        <w:t xml:space="preserve"> закона Ненецкого автономного округа от 16.04.2014 N 18-ОЗ "О регулировании отдельных вопросов контрактной системы в сфере закупок товаров, работ, услуг для обеспечения государственных нужд Ненецкого автономного округа" Администрация Ненецкого автономного округа постановляет: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обязательного общественного обсуждения закупок товаров, работ, услуг для обеспечения нужд Ненецкого автономного округа согласно Приложению.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right"/>
      </w:pPr>
      <w:r>
        <w:t>Губернатор</w:t>
      </w:r>
    </w:p>
    <w:p w:rsidR="009D1A6C" w:rsidRDefault="009D1A6C">
      <w:pPr>
        <w:pStyle w:val="ConsPlusNormal"/>
        <w:jc w:val="right"/>
      </w:pPr>
      <w:r>
        <w:t>Ненецкого автономного округа</w:t>
      </w:r>
    </w:p>
    <w:p w:rsidR="009D1A6C" w:rsidRDefault="009D1A6C">
      <w:pPr>
        <w:pStyle w:val="ConsPlusNormal"/>
        <w:jc w:val="right"/>
      </w:pPr>
      <w:r>
        <w:t>И.В.КОШИН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right"/>
        <w:outlineLvl w:val="0"/>
      </w:pPr>
      <w:r>
        <w:t>Приложение</w:t>
      </w:r>
    </w:p>
    <w:p w:rsidR="009D1A6C" w:rsidRDefault="009D1A6C">
      <w:pPr>
        <w:pStyle w:val="ConsPlusNormal"/>
        <w:jc w:val="right"/>
      </w:pPr>
      <w:r>
        <w:t>к постановлению Администрации</w:t>
      </w:r>
    </w:p>
    <w:p w:rsidR="009D1A6C" w:rsidRDefault="009D1A6C">
      <w:pPr>
        <w:pStyle w:val="ConsPlusNormal"/>
        <w:jc w:val="right"/>
      </w:pPr>
      <w:r>
        <w:t>Ненецкого автономного округа</w:t>
      </w:r>
    </w:p>
    <w:p w:rsidR="009D1A6C" w:rsidRDefault="009D1A6C">
      <w:pPr>
        <w:pStyle w:val="ConsPlusNormal"/>
        <w:jc w:val="right"/>
      </w:pPr>
      <w:r>
        <w:t>от 23.03.2016 N 80-п</w:t>
      </w:r>
    </w:p>
    <w:p w:rsidR="009D1A6C" w:rsidRDefault="009D1A6C">
      <w:pPr>
        <w:pStyle w:val="ConsPlusNormal"/>
        <w:jc w:val="right"/>
      </w:pPr>
      <w:r>
        <w:t>"Об утверждении Порядка обязательного</w:t>
      </w:r>
    </w:p>
    <w:p w:rsidR="009D1A6C" w:rsidRDefault="009D1A6C">
      <w:pPr>
        <w:pStyle w:val="ConsPlusNormal"/>
        <w:jc w:val="right"/>
      </w:pPr>
      <w:r>
        <w:t>общественного обсуждения закупок товаров,</w:t>
      </w:r>
    </w:p>
    <w:p w:rsidR="009D1A6C" w:rsidRDefault="009D1A6C">
      <w:pPr>
        <w:pStyle w:val="ConsPlusNormal"/>
        <w:jc w:val="right"/>
      </w:pPr>
      <w:r>
        <w:t>работ, услуг для обеспечения нужд</w:t>
      </w:r>
    </w:p>
    <w:p w:rsidR="009D1A6C" w:rsidRDefault="009D1A6C">
      <w:pPr>
        <w:pStyle w:val="ConsPlusNormal"/>
        <w:jc w:val="right"/>
      </w:pPr>
      <w:r>
        <w:t>Ненецкого автономного округа"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Title"/>
        <w:jc w:val="center"/>
      </w:pPr>
      <w:bookmarkStart w:id="0" w:name="P34"/>
      <w:bookmarkEnd w:id="0"/>
      <w:r>
        <w:t>ПОРЯДОК</w:t>
      </w:r>
    </w:p>
    <w:p w:rsidR="009D1A6C" w:rsidRDefault="009D1A6C">
      <w:pPr>
        <w:pStyle w:val="ConsPlusTitle"/>
        <w:jc w:val="center"/>
      </w:pPr>
      <w:r>
        <w:t>ОБЯЗАТЕЛЬНОГО ОБЩЕСТВЕННОГО ОБСУЖДЕНИЯ ЗАКУПОК</w:t>
      </w:r>
    </w:p>
    <w:p w:rsidR="009D1A6C" w:rsidRDefault="009D1A6C">
      <w:pPr>
        <w:pStyle w:val="ConsPlusTitle"/>
        <w:jc w:val="center"/>
      </w:pPr>
      <w:r>
        <w:t>ТОВАРОВ, РАБОТ, УСЛУГ ДЛЯ ОБЕСПЕЧЕНИЯ НУЖД</w:t>
      </w:r>
    </w:p>
    <w:p w:rsidR="009D1A6C" w:rsidRDefault="009D1A6C">
      <w:pPr>
        <w:pStyle w:val="ConsPlusTitle"/>
        <w:jc w:val="center"/>
      </w:pPr>
      <w:r>
        <w:t>НЕНЕЦКОГО АВТОНОМНОГО ОКРУГА</w:t>
      </w:r>
    </w:p>
    <w:p w:rsidR="009D1A6C" w:rsidRDefault="009D1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1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A6C" w:rsidRDefault="009D1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A6C" w:rsidRDefault="009D1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16.02.2018 </w:t>
            </w:r>
            <w:hyperlink r:id="rId9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>,</w:t>
            </w:r>
          </w:p>
          <w:p w:rsidR="009D1A6C" w:rsidRDefault="009D1A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03.04.2020 </w:t>
            </w:r>
            <w:hyperlink r:id="rId10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1A6C" w:rsidRDefault="009D1A6C">
      <w:pPr>
        <w:pStyle w:val="ConsPlusNormal"/>
        <w:jc w:val="both"/>
      </w:pPr>
    </w:p>
    <w:p w:rsidR="009D1A6C" w:rsidRDefault="009D1A6C">
      <w:pPr>
        <w:pStyle w:val="ConsPlusTitle"/>
        <w:jc w:val="center"/>
        <w:outlineLvl w:val="1"/>
      </w:pPr>
      <w:r>
        <w:t>Раздел I</w:t>
      </w:r>
    </w:p>
    <w:p w:rsidR="009D1A6C" w:rsidRDefault="009D1A6C">
      <w:pPr>
        <w:pStyle w:val="ConsPlusTitle"/>
        <w:jc w:val="center"/>
      </w:pPr>
      <w:r>
        <w:t>Общие положения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ind w:firstLine="540"/>
        <w:jc w:val="both"/>
      </w:pPr>
      <w:r>
        <w:t>1. Настоящий Порядок определяет правила проведения обязательного общественного обсуждения закупок товаров, работ, услуг для обеспечения нужд Ненецкого автономного округа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трехсот миллионов рублей до одного миллиарда рублей (включительно) (далее - обязательное общественное обсуждение).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2. Настоящий Порядок не применяется: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1) в случаях осуществления закупки с использованием закрытого способа определения поставщика (подрядчика, исполнителя);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2) при повторном проведении процедуры определения поставщика (подрядчика, исполнителя), в том числе в случае осуществления закупки на основании </w:t>
      </w:r>
      <w:hyperlink r:id="rId11" w:history="1">
        <w:r>
          <w:rPr>
            <w:color w:val="0000FF"/>
          </w:rPr>
          <w:t>пункта 25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3. Закупки, подлежащие обязательному общественному обсуждению в соответствии с настоящим Порядком, не могут быть осуществлены без проведения такого обсуждения.</w:t>
      </w:r>
    </w:p>
    <w:p w:rsidR="009D1A6C" w:rsidRDefault="009D1A6C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4. Под заказчиками в настоящем Порядке понимаются государственные заказчики, а также государственные бюджетные учреждения, осуществляющие закупки в соответствии с </w:t>
      </w:r>
      <w:hyperlink r:id="rId12" w:history="1">
        <w:r>
          <w:rPr>
            <w:color w:val="0000FF"/>
          </w:rPr>
          <w:t>частью 1 статьи 15</w:t>
        </w:r>
      </w:hyperlink>
      <w:r>
        <w:t xml:space="preserve"> Федерального закона.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5. Обязательное общественное обсуждение проводится Управлением государственного заказа Ненецкого автономного округа (далее - уполномоченный орган) при взаимодействии с заказчиками, за исключением случаев осуществления закупки у единственного поставщика (подрядчика, исполнителя). В таком случае обязательное общественное обсуждение проводится заказчиком самостоятельно по правилам, установленным настоящим Порядком.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6. В обязательном общественном обсуждении могут на равных условиях принимать участие любые юридические лица и объединения юридических лиц,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(в том числе органы государственной власти) и органы местного самоуправления (далее - участники обязательного общественного обсуждения).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Title"/>
        <w:jc w:val="center"/>
        <w:outlineLvl w:val="1"/>
      </w:pPr>
      <w:r>
        <w:t>Раздел II</w:t>
      </w:r>
    </w:p>
    <w:p w:rsidR="009D1A6C" w:rsidRDefault="009D1A6C">
      <w:pPr>
        <w:pStyle w:val="ConsPlusTitle"/>
        <w:jc w:val="center"/>
      </w:pPr>
      <w:r>
        <w:t>Обязательное общественное обсуждение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ind w:firstLine="540"/>
        <w:jc w:val="both"/>
      </w:pPr>
      <w:r>
        <w:t>7. Обязательное общественное обсуждение проводится в разделе "Обязательное общественное обсуждение закупок" официального сайта уполномоченного органа в информационно-телекоммуникационной сети "Интернет" (далее - официальный сайт).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8. Участники обязательного общественного обсуждения вправе высказывать свои предложения и замечания, касающиеся информации о закупке, задавать представителям заказчика, уполномоченного органа вопросы, относящиеся к закупке.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9. После прохождения процедуры регистрации в разделе "Обязательное общественное </w:t>
      </w:r>
      <w:r>
        <w:lastRenderedPageBreak/>
        <w:t>обсуждение закупок"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замечания, предложения и вопросы, относящиеся к закупке.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10. В течение двух дней со дня размещения в единой информационной системе в сфере закупок (далее - единая информационная система) извещения об осуществлении закупки и (или) документации о закупке уполномоченный орган размещает на официальном сайте извещение о проведении обязательного общественного обсуждения, которое должно содержать следующие сведения:</w:t>
      </w:r>
    </w:p>
    <w:p w:rsidR="009D1A6C" w:rsidRDefault="009D1A6C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1) предмет контракта;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2) начальная (максимальная) цена контракта;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3) срок окончания приема заявок на участие в процедуре определения поставщика (подрядчика, исполнителя);</w:t>
      </w:r>
    </w:p>
    <w:p w:rsidR="009D1A6C" w:rsidRDefault="009D1A6C">
      <w:pPr>
        <w:pStyle w:val="ConsPlusNormal"/>
        <w:spacing w:before="220"/>
        <w:ind w:firstLine="540"/>
        <w:jc w:val="both"/>
      </w:pPr>
      <w:bookmarkStart w:id="3" w:name="P64"/>
      <w:bookmarkEnd w:id="3"/>
      <w:r>
        <w:t>4) сроки проведения обязательного общественного обсуждения закупки.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11. Обязательное общественное обсуждение закупки начинается с даты размещения на официальном сайте извещения о проведении обязательного общественного обсуждения и завершается за три дня до даты, не позднее которой определение поставщика (подрядчика, исполнителя) может быть отменено в соответствии со </w:t>
      </w:r>
      <w:hyperlink r:id="rId13" w:history="1">
        <w:r>
          <w:rPr>
            <w:color w:val="0000FF"/>
          </w:rPr>
          <w:t>статьей 36</w:t>
        </w:r>
      </w:hyperlink>
      <w:r>
        <w:t xml:space="preserve"> Федерального закона.</w:t>
      </w:r>
    </w:p>
    <w:p w:rsidR="009D1A6C" w:rsidRDefault="009D1A6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НАО от 16.02.2018 N 22-п)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12. Все поступившие на официальный сайт замечания, предложения или вопросы в рамках обязательного общественного обсуждения проходят предварительную проверку в закрытой части официального сайта, осуществляемую администратором данного сайта, в целях исключения замечаний, предложений, вопросов, которые содержат ненормативную лексику, и размещаются в открытой части официального сайта не позднее одного рабочего дня с даты их поступления.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13. Замечания, предложения или вопросы участников обязательного общественного обсуждения, ответы лиц,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а также протоколы, должны быть размещены на официальном сайте.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14. Уполномоченный орган в течение двух дней с даты размещения замечания, предложения или вопроса, опубликовывает на официальном сайте ответ на такое замечание, предложение или вопрос.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При этом с помощью средств программно-аппаратного комплекса официального сайта данный ответ автоматически направляется автору замечания, предложения или вопроса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9D1A6C" w:rsidRDefault="009D1A6C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15. В случае, если закупка осуществляется у единственного поставщика (подрядчика, исполнителя), извещение о проведении обязательного общественного обсуждения, которое должно содержать сведения, указанные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4" w:history="1">
        <w:r>
          <w:rPr>
            <w:color w:val="0000FF"/>
          </w:rPr>
          <w:t>4 пункта 10</w:t>
        </w:r>
      </w:hyperlink>
      <w:r>
        <w:t xml:space="preserve"> настоящего Порядка, а также сведения о цене контракта, заключаемого с единственным поставщиком (подрядчиком, исполнителем), составляется заказчиком в течение двух дней со дня размещения в единой информационной системе плана-графика размещения заказов (закупок) и в тот же срок направляется в уполномоченный орган.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Извещение, указанное в </w:t>
      </w:r>
      <w:hyperlink w:anchor="P71" w:history="1">
        <w:r>
          <w:rPr>
            <w:color w:val="0000FF"/>
          </w:rPr>
          <w:t>абзаце первом</w:t>
        </w:r>
      </w:hyperlink>
      <w:r>
        <w:t xml:space="preserve"> настоящего пункта, размещается уполномоченным органом на официальном сайте в течение одного дня со дня его поступления от заказчика.</w:t>
      </w:r>
    </w:p>
    <w:p w:rsidR="009D1A6C" w:rsidRDefault="009D1A6C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16. По результатам обязательного общественного обсуждения заказчиком, уполномоченным </w:t>
      </w:r>
      <w:r>
        <w:lastRenderedPageBreak/>
        <w:t>органом принимается одно из следующих решений: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1) об отмене определения поставщика (подрядчика, исполнителя);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2) о продолжении проведения закупки без внесения изменений в извещение об осуществлении закупки, документацию о закупке, план-график размещения заказов (закупок);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3) о продолжении проведения закупки с внесением изменений в извещение об осуществлении закупки, документацию о закупке, план-график размещения заказов (закупок).</w:t>
      </w:r>
    </w:p>
    <w:p w:rsidR="009D1A6C" w:rsidRDefault="009D1A6C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17. В течение трех дней со дня завершения обязательного общественного обсуждения закупки уполномоченный орган составляет и размещает на официальном сайте протокол обязательного общественного обсуждения, который должен содержать все поступившие замечания, предложения, вопросы и ответы на них, а также принятое решение в соответствии с </w:t>
      </w:r>
      <w:hyperlink w:anchor="P73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В случае, если закупка осуществляется у единственного поставщика (подрядчика, исполнителя), протокол, указанный в </w:t>
      </w:r>
      <w:hyperlink w:anchor="P77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трех дней со дня завершения обязательного общественного обсуждения закупки составляется и направляется заказчиком в уполномоченный орган.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>Уполномоченный орган размещает на официальном сайте поступивший от заказчика протокол обязательного общественного обсуждения в течение одного рабочего дня, следующего за днем поступления такого протокола.</w:t>
      </w:r>
    </w:p>
    <w:p w:rsidR="009D1A6C" w:rsidRDefault="009D1A6C">
      <w:pPr>
        <w:pStyle w:val="ConsPlusNormal"/>
        <w:spacing w:before="220"/>
        <w:ind w:firstLine="540"/>
        <w:jc w:val="both"/>
      </w:pPr>
      <w:r>
        <w:t xml:space="preserve">18. Утратил силу с 1 апреля 2020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НАО от 03.04.2020 N 64-п.</w:t>
      </w: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jc w:val="both"/>
      </w:pPr>
    </w:p>
    <w:p w:rsidR="009D1A6C" w:rsidRDefault="009D1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D23" w:rsidRDefault="00B35D23">
      <w:bookmarkStart w:id="7" w:name="_GoBack"/>
      <w:bookmarkEnd w:id="7"/>
    </w:p>
    <w:sectPr w:rsidR="00B35D23" w:rsidSect="002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6C"/>
    <w:rsid w:val="009D1A6C"/>
    <w:rsid w:val="00B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3196-3775-48F5-973A-10D1DE4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35163DC6E6CE69348D25A6E9A4DB00156EDB6101DE5022E9307F95AC9DCB99E9EFE642301AD71D8BB9F920F60C124038D2E422AEDB883779A8pCm5M" TargetMode="External"/><Relationship Id="rId13" Type="http://schemas.openxmlformats.org/officeDocument/2006/relationships/hyperlink" Target="consultantplus://offline/ref=850635163DC6E6CE69349328B085F3D7001B31D4650DD30F78B66B22C2A5979CDEA6B6A4063D1FD41F80ECAC6FF75056142BD2E322ACDD94p3m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635163DC6E6CE69349328B085F3D7001B31D4650DD30F78B66B22C2A5979CDEA6B6A4063C1DD61580ECAC6FF75056142BD2E322ACDD94p3m5M" TargetMode="External"/><Relationship Id="rId12" Type="http://schemas.openxmlformats.org/officeDocument/2006/relationships/hyperlink" Target="consultantplus://offline/ref=850635163DC6E6CE69349328B085F3D7001B31D4650DD30F78B66B22C2A5979CDEA6B6A4063D1AD51E80ECAC6FF75056142BD2E322ACDD94p3m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35163DC6E6CE69348D25A6E9A4DB00156EDB6701D8502CE9307F95AC9DCB99E9EFE642301AD71D8BB8FB20F60C124038D2E422AEDB883779A8pCm5M" TargetMode="External"/><Relationship Id="rId11" Type="http://schemas.openxmlformats.org/officeDocument/2006/relationships/hyperlink" Target="consultantplus://offline/ref=850635163DC6E6CE69349328B085F3D7001B31D4650DD30F78B66B22C2A5979CDEA6B6A70F364F8659DEB5FD2ABC5D500B37D2E7p3mCM" TargetMode="External"/><Relationship Id="rId5" Type="http://schemas.openxmlformats.org/officeDocument/2006/relationships/hyperlink" Target="consultantplus://offline/ref=850635163DC6E6CE69348D25A6E9A4DB00156EDB6000DC5F26E9307F95AC9DCB99E9EFE642301AD71D8BBBFD20F60C124038D2E422AEDB883779A8pCm5M" TargetMode="External"/><Relationship Id="rId15" Type="http://schemas.openxmlformats.org/officeDocument/2006/relationships/hyperlink" Target="consultantplus://offline/ref=850635163DC6E6CE69348D25A6E9A4DB00156EDB6701D8502CE9307F95AC9DCB99E9EFE642301AD71D8BB8FB20F60C124038D2E422AEDB883779A8pCm5M" TargetMode="External"/><Relationship Id="rId10" Type="http://schemas.openxmlformats.org/officeDocument/2006/relationships/hyperlink" Target="consultantplus://offline/ref=850635163DC6E6CE69348D25A6E9A4DB00156EDB6701D8502CE9307F95AC9DCB99E9EFE642301AD71D8BB8FB20F60C124038D2E422AEDB883779A8pCm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635163DC6E6CE69348D25A6E9A4DB00156EDB6000DC5F26E9307F95AC9DCB99E9EFE642301AD71D8BBBFD20F60C124038D2E422AEDB883779A8pCm5M" TargetMode="External"/><Relationship Id="rId14" Type="http://schemas.openxmlformats.org/officeDocument/2006/relationships/hyperlink" Target="consultantplus://offline/ref=850635163DC6E6CE69348D25A6E9A4DB00156EDB6000DC5F26E9307F95AC9DCB99E9EFE642301AD71D8BBBFD20F60C124038D2E422AEDB883779A8pC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Максим Геннадьевич</dc:creator>
  <cp:keywords/>
  <dc:description/>
  <cp:lastModifiedBy>Ваганов Максим Геннадьевич</cp:lastModifiedBy>
  <cp:revision>1</cp:revision>
  <dcterms:created xsi:type="dcterms:W3CDTF">2020-06-01T12:38:00Z</dcterms:created>
  <dcterms:modified xsi:type="dcterms:W3CDTF">2020-06-01T12:38:00Z</dcterms:modified>
</cp:coreProperties>
</file>